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520D2D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4623"/>
        <w:gridCol w:w="2148"/>
        <w:gridCol w:w="1134"/>
        <w:gridCol w:w="1383"/>
      </w:tblGrid>
      <w:tr w:rsidR="004D5A46" w:rsidRPr="00520D2D" w:rsidTr="004D5A46">
        <w:tc>
          <w:tcPr>
            <w:tcW w:w="9288" w:type="dxa"/>
            <w:gridSpan w:val="4"/>
          </w:tcPr>
          <w:p w:rsidR="007056F1" w:rsidRPr="00520D2D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520D2D" w:rsidRDefault="008D4AF7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</w:t>
            </w:r>
            <w:r w:rsidR="004D5A46"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ÜNİVERSİTESİ</w:t>
            </w:r>
          </w:p>
          <w:p w:rsidR="004D5A46" w:rsidRPr="00520D2D" w:rsidRDefault="008D4AF7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</w:t>
            </w:r>
            <w:r w:rsidR="004D5A46"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MESLEK YÜKSEKOKULU</w:t>
            </w:r>
          </w:p>
          <w:p w:rsidR="004D5A46" w:rsidRPr="00520D2D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520D2D" w:rsidRDefault="00B43353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KOMBİ TÜP</w:t>
            </w:r>
            <w:r w:rsidR="00FB4940"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UYGULAMASI</w:t>
            </w:r>
            <w:r w:rsidR="00667CAF"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D5A46"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:rsidR="008D4AF7" w:rsidRPr="00520D2D" w:rsidRDefault="008D4AF7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520D2D" w:rsidRDefault="00BD663B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20…-20… Güz</w:t>
            </w:r>
            <w:r w:rsidR="004D5A46"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Bahar Dönemi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4D5A46"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Tarih:    /   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20…</w:t>
            </w:r>
          </w:p>
          <w:p w:rsidR="008D4AF7" w:rsidRPr="00520D2D" w:rsidRDefault="008D4AF7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520D2D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520D2D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  <w:p w:rsidR="00520D2D" w:rsidRPr="00520D2D" w:rsidRDefault="00520D2D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85532" w:rsidRPr="00520D2D" w:rsidTr="004D5A46">
        <w:tc>
          <w:tcPr>
            <w:tcW w:w="9288" w:type="dxa"/>
            <w:gridSpan w:val="4"/>
          </w:tcPr>
          <w:p w:rsidR="00785532" w:rsidRPr="00520D2D" w:rsidRDefault="00785532" w:rsidP="008D4AF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sz w:val="20"/>
                <w:szCs w:val="20"/>
              </w:rPr>
              <w:t>Tanım: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Basit bir ifadeyle, </w:t>
            </w:r>
            <w:proofErr w:type="spellStart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>supraglotik</w:t>
            </w:r>
            <w:proofErr w:type="spellEnd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hava yolu cihazları </w:t>
            </w:r>
            <w:proofErr w:type="spellStart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>farinkse</w:t>
            </w:r>
            <w:proofErr w:type="spellEnd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kör bir şekilde yerleştirilen ve </w:t>
            </w:r>
            <w:proofErr w:type="spellStart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>glotis</w:t>
            </w:r>
            <w:proofErr w:type="spellEnd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üzerinden havalandırmaya izin veren ekipmanlard</w:t>
            </w:r>
            <w:bookmarkStart w:id="0" w:name="_GoBack"/>
            <w:bookmarkEnd w:id="0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ır. Adından da anlaşılacağı gibi, ses tellerinin ötesine, </w:t>
            </w:r>
            <w:proofErr w:type="spellStart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>trakeaya</w:t>
            </w:r>
            <w:proofErr w:type="spellEnd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yerleştirilmek üzere tasarlanmamışlardır. </w:t>
            </w:r>
          </w:p>
        </w:tc>
      </w:tr>
      <w:tr w:rsidR="00785532" w:rsidRPr="00520D2D" w:rsidTr="004D5A46">
        <w:tc>
          <w:tcPr>
            <w:tcW w:w="9288" w:type="dxa"/>
            <w:gridSpan w:val="4"/>
          </w:tcPr>
          <w:p w:rsidR="00785532" w:rsidRPr="00520D2D" w:rsidRDefault="00785532" w:rsidP="00E916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sz w:val="20"/>
                <w:szCs w:val="20"/>
              </w:rPr>
              <w:t>Amaç: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>Endotrakeal</w:t>
            </w:r>
            <w:proofErr w:type="spellEnd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>entübasyon</w:t>
            </w:r>
            <w:proofErr w:type="spellEnd"/>
            <w:r w:rsidR="00667CAF"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için yeterli zaman, imkân veya eğitimli personel olmadığı durumlarda daha hızlı bir şekilde hava yolunu sağlamak amacı ile gerçekleştirilmektedir. </w:t>
            </w:r>
          </w:p>
        </w:tc>
      </w:tr>
      <w:tr w:rsidR="00785532" w:rsidRPr="00520D2D" w:rsidTr="004D5A46">
        <w:tc>
          <w:tcPr>
            <w:tcW w:w="9288" w:type="dxa"/>
            <w:gridSpan w:val="4"/>
          </w:tcPr>
          <w:p w:rsidR="00785532" w:rsidRPr="00520D2D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20D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:rsidR="00694767" w:rsidRPr="00520D2D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="00B43353" w:rsidRPr="00520D2D">
              <w:rPr>
                <w:rFonts w:ascii="Times New Roman" w:hAnsi="Times New Roman" w:cs="Times New Roman"/>
                <w:sz w:val="20"/>
                <w:szCs w:val="20"/>
              </w:rPr>
              <w:t>Kombi Tüp</w:t>
            </w:r>
          </w:p>
          <w:p w:rsidR="00694767" w:rsidRPr="00520D2D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Uygun boyutta enjektör (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kafı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şişirmek için)</w:t>
            </w:r>
          </w:p>
          <w:p w:rsidR="00694767" w:rsidRPr="00520D2D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Sabitleme </w:t>
            </w:r>
            <w:proofErr w:type="gram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ekipmanları</w:t>
            </w:r>
            <w:proofErr w:type="gramEnd"/>
          </w:p>
          <w:p w:rsidR="00694767" w:rsidRPr="00520D2D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Oksijen kaynağı</w:t>
            </w:r>
          </w:p>
          <w:p w:rsidR="00694767" w:rsidRPr="00520D2D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Balon valf Maske (BVM)</w:t>
            </w:r>
          </w:p>
          <w:p w:rsidR="00785532" w:rsidRPr="00520D2D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Kayganlaştırıcı su bazlı </w:t>
            </w:r>
            <w:proofErr w:type="gram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steril</w:t>
            </w:r>
            <w:proofErr w:type="gram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jel</w:t>
            </w:r>
          </w:p>
        </w:tc>
      </w:tr>
      <w:tr w:rsidR="004B2CC0" w:rsidRPr="00520D2D" w:rsidTr="004D5A46">
        <w:tc>
          <w:tcPr>
            <w:tcW w:w="9288" w:type="dxa"/>
            <w:gridSpan w:val="4"/>
          </w:tcPr>
          <w:p w:rsidR="004B2CC0" w:rsidRPr="00520D2D" w:rsidRDefault="00B43353" w:rsidP="00520D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1E75B8FB" wp14:editId="254627D6">
                  <wp:extent cx="1531907" cy="1173480"/>
                  <wp:effectExtent l="0" t="0" r="0" b="7620"/>
                  <wp:docPr id="2" name="Resim 2" descr="https://guncelanestezi.com/wp-content/uploads/2008/11/18-easytub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guncelanestezi.com/wp-content/uploads/2008/11/18-easytub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907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0D2D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0F730E7E" wp14:editId="4BFFB1C4">
                  <wp:extent cx="1278364" cy="1440180"/>
                  <wp:effectExtent l="0" t="0" r="0" b="762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084" cy="1442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67C73" w:rsidRPr="00E67C73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2141220" cy="1897380"/>
                  <wp:effectExtent l="0" t="0" r="0" b="7620"/>
                  <wp:docPr id="4" name="Resim 4" descr="C:\Users\GÜLSEREN\AppData\Local\Microsoft\Windows\INetCache\Content.MSO\C0E23138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ÜLSEREN\AppData\Local\Microsoft\Windows\INetCache\Content.MSO\C0E23138.tmp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388"/>
                          <a:stretch/>
                        </pic:blipFill>
                        <pic:spPr bwMode="auto">
                          <a:xfrm>
                            <a:off x="0" y="0"/>
                            <a:ext cx="2141220" cy="1897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532" w:rsidRPr="00520D2D" w:rsidTr="004D5A46">
        <w:tc>
          <w:tcPr>
            <w:tcW w:w="9288" w:type="dxa"/>
            <w:gridSpan w:val="4"/>
          </w:tcPr>
          <w:p w:rsidR="00785532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E67C73" w:rsidRPr="00B8462A" w:rsidRDefault="00E67C73" w:rsidP="00B8462A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62A">
              <w:rPr>
                <w:rFonts w:ascii="Times New Roman" w:eastAsia="Calibri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:rsidR="00E67C73" w:rsidRPr="00B8462A" w:rsidRDefault="00E67C73" w:rsidP="00B8462A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62A">
              <w:rPr>
                <w:rFonts w:ascii="Times New Roman" w:eastAsia="Calibri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p w:rsidR="00694767" w:rsidRPr="00B8462A" w:rsidRDefault="00694767" w:rsidP="00B8462A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62A">
              <w:rPr>
                <w:rFonts w:ascii="Times New Roman" w:hAnsi="Times New Roman" w:cs="Times New Roman"/>
                <w:sz w:val="20"/>
                <w:szCs w:val="20"/>
              </w:rPr>
              <w:t xml:space="preserve">Modern cihazların çoğunda, bir </w:t>
            </w:r>
            <w:proofErr w:type="spellStart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>nazogastrik</w:t>
            </w:r>
            <w:proofErr w:type="spellEnd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 xml:space="preserve"> tüpün yerleştirilebileceği ve mide içeriği </w:t>
            </w:r>
            <w:proofErr w:type="spellStart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 xml:space="preserve"> riskini azaltmak için </w:t>
            </w:r>
            <w:proofErr w:type="spellStart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>aspire</w:t>
            </w:r>
            <w:proofErr w:type="spellEnd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 xml:space="preserve"> edilebildiği bir </w:t>
            </w:r>
            <w:proofErr w:type="spellStart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>özofagial</w:t>
            </w:r>
            <w:proofErr w:type="spellEnd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 xml:space="preserve"> drenaj kanalı bulunma</w:t>
            </w:r>
            <w:r w:rsidR="00B43353" w:rsidRPr="00B8462A">
              <w:rPr>
                <w:rFonts w:ascii="Times New Roman" w:hAnsi="Times New Roman" w:cs="Times New Roman"/>
                <w:sz w:val="20"/>
                <w:szCs w:val="20"/>
              </w:rPr>
              <w:t xml:space="preserve">ktadır. Bu kanal ile </w:t>
            </w:r>
            <w:proofErr w:type="spellStart"/>
            <w:r w:rsidR="00B43353" w:rsidRPr="00B8462A">
              <w:rPr>
                <w:rFonts w:ascii="Times New Roman" w:hAnsi="Times New Roman" w:cs="Times New Roman"/>
                <w:sz w:val="20"/>
                <w:szCs w:val="20"/>
              </w:rPr>
              <w:t>epigastrik</w:t>
            </w:r>
            <w:proofErr w:type="spellEnd"/>
            <w:r w:rsidR="00B43353" w:rsidRPr="00B846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>distansiyonu</w:t>
            </w:r>
            <w:proofErr w:type="spellEnd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 xml:space="preserve"> önlemek amacı ile </w:t>
            </w:r>
            <w:proofErr w:type="spellStart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>nazogastrik</w:t>
            </w:r>
            <w:proofErr w:type="spellEnd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 xml:space="preserve"> sonra uygulaması faydalı olabilir.</w:t>
            </w:r>
          </w:p>
          <w:p w:rsidR="00785532" w:rsidRPr="00B8462A" w:rsidRDefault="00694767" w:rsidP="00B8462A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462A">
              <w:rPr>
                <w:rFonts w:ascii="Times New Roman" w:hAnsi="Times New Roman" w:cs="Times New Roman"/>
                <w:sz w:val="20"/>
                <w:szCs w:val="20"/>
              </w:rPr>
              <w:t xml:space="preserve">Kullanılan tüplerin çıkarılması esnasında kusma ve </w:t>
            </w:r>
            <w:proofErr w:type="spellStart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  <w:r w:rsidRPr="00B8462A">
              <w:rPr>
                <w:rFonts w:ascii="Times New Roman" w:hAnsi="Times New Roman" w:cs="Times New Roman"/>
                <w:sz w:val="20"/>
                <w:szCs w:val="20"/>
              </w:rPr>
              <w:t xml:space="preserve"> riskleri olduğu unutulmamalı gerekiyorsa tüp çıkarma esnasında hasta yan çevrilmelidir.</w:t>
            </w:r>
          </w:p>
        </w:tc>
      </w:tr>
      <w:tr w:rsidR="00785532" w:rsidRPr="00520D2D" w:rsidTr="004D5A46">
        <w:tc>
          <w:tcPr>
            <w:tcW w:w="4623" w:type="dxa"/>
          </w:tcPr>
          <w:p w:rsidR="00785532" w:rsidRPr="00520D2D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Hastada Oluşabilecek Riskler </w:t>
            </w:r>
          </w:p>
          <w:p w:rsidR="00694767" w:rsidRPr="00520D2D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Kusma</w:t>
            </w:r>
          </w:p>
          <w:p w:rsidR="00694767" w:rsidRPr="00520D2D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Aspirasyon</w:t>
            </w:r>
            <w:proofErr w:type="spellEnd"/>
          </w:p>
          <w:p w:rsidR="00694767" w:rsidRPr="00520D2D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Yanlış hizalanma sonucu hava yolu tıkanıklığı</w:t>
            </w:r>
          </w:p>
          <w:p w:rsidR="00785532" w:rsidRPr="00520D2D" w:rsidRDefault="00694767" w:rsidP="006947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Kafların basıncını kaybetmesi sonucu düşük verimli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ventilasyon</w:t>
            </w:r>
            <w:proofErr w:type="spellEnd"/>
          </w:p>
        </w:tc>
        <w:tc>
          <w:tcPr>
            <w:tcW w:w="4665" w:type="dxa"/>
            <w:gridSpan w:val="3"/>
          </w:tcPr>
          <w:p w:rsidR="00785532" w:rsidRPr="00520D2D" w:rsidRDefault="00785532" w:rsidP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Çalışanda Oluşabilecek Riskler </w:t>
            </w:r>
          </w:p>
          <w:p w:rsidR="00785532" w:rsidRPr="00520D2D" w:rsidRDefault="00694767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 xml:space="preserve"> Vücut sıvıları ile temas sonucu bulaş</w:t>
            </w:r>
          </w:p>
        </w:tc>
      </w:tr>
      <w:tr w:rsidR="00E55356" w:rsidRPr="00520D2D" w:rsidTr="004D5A46">
        <w:tc>
          <w:tcPr>
            <w:tcW w:w="6771" w:type="dxa"/>
            <w:gridSpan w:val="2"/>
          </w:tcPr>
          <w:p w:rsidR="00E55356" w:rsidRPr="00520D2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520D2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520D2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Kişisel koruyucu donanım giyilir.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Hasta uygulama öncesinde mümkünse BVM ve %100 oksijen ile 2 dakika 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havalandırılır.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Hastaya uygun boyuttaki kombi tüp belirlenir ve tüpün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kafları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şişirilerek kontrol edilir.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Tüpün ucuna suda çözünür kayganlaştırıcı jel sürülür.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Hastanın başı doğal pozisyonuna getirilir, </w:t>
            </w:r>
            <w:proofErr w:type="gram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travma</w:t>
            </w:r>
            <w:proofErr w:type="gram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şüphesi varsa dikkatli olunmalıdır.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Dil-çene kaldırma manevrası, hastanın dil ve çenesinin tutularak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anterior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yönde kaldırılması, uygulanır.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7.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Tüp ağız içinden dirençle karşılaşılana dek ilerletilir.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8.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İlk olarak 100ml hava ile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farengeal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kaf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şişirilir. Kaf şiştikten sonra tüpün konumunda ufak değişiklikler yaşanabileceği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unutulmamalıdırç</w:t>
            </w:r>
            <w:proofErr w:type="spellEnd"/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9.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Distal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kaf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10 ile 15 ml hava ile şişirilir.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10.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İlk olarak tüpün ucunun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özefagusa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yerleştiği varsayılır ve iki tüpten daha uzun olan 1 numaralı konektör kullanılarak havalandırma denenir. Havalandırma sırasında,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epigastriyum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üzerinde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oskültasyon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yapılır. Hiçbir ses duyulmazsa, göğsün yükselip yükselmediğine dikkat edilir ve nefes sesleri için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oskültasyon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yapılır. İki taraflı olarak eşit göğüs yükselmesi ve nefes sesleri mevcutsa ve midede mide sesi duyulmuyorsa, 1 numaralı tüpten havalandırmaya devam edilir.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11.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Midede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epigastriyumun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üstünden sesler duyulursa, cihazın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trakeaya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yerleştirildiği ve deliklerden çıkan havanın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özafagusa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gittiği varsayılır.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Ventilasyon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derhal durdurulur ve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ventilasyon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daha kısa olan 2. tüp üzerinden yeniden uygulanır.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Epigastrium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üzerinde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oskültasyon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yapılır eğer hala ses varsa, tüp çıkarılır. Ses duyulmuyorsa, solunum sesleri değerlendirilir. Solunum sesleri iki taraflı olarak eşitse, 2 numaralı tüpten havalandırmaya devam edilir.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F63C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12.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Doğru havalandırma konektörü tespit edildikten sonra tüp sabitlenmelidir.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43353" w:rsidRPr="00520D2D" w:rsidTr="004D5A46">
        <w:tc>
          <w:tcPr>
            <w:tcW w:w="6771" w:type="dxa"/>
            <w:gridSpan w:val="2"/>
          </w:tcPr>
          <w:p w:rsidR="00B43353" w:rsidRPr="00520D2D" w:rsidRDefault="00B43353" w:rsidP="007B07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eastAsia="MS Gothic" w:hAnsi="Times New Roman" w:cs="Times New Roman"/>
                <w:sz w:val="20"/>
                <w:szCs w:val="20"/>
              </w:rPr>
              <w:t>13.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Hasta her hareket ettirildiğinde tüpün konumu kontrol edilmelidir. Ayrıca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kaflardaki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hava basıncı </w:t>
            </w:r>
            <w:r w:rsidR="007B0752" w:rsidRPr="00520D2D">
              <w:rPr>
                <w:rFonts w:ascii="Times New Roman" w:hAnsi="Times New Roman" w:cs="Times New Roman"/>
                <w:sz w:val="20"/>
                <w:szCs w:val="20"/>
              </w:rPr>
              <w:t>test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balon</w:t>
            </w:r>
            <w:r w:rsidR="007B0752" w:rsidRPr="00520D2D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aracılığı ile sık sık kontrol edilmelidir.</w:t>
            </w:r>
          </w:p>
        </w:tc>
        <w:tc>
          <w:tcPr>
            <w:tcW w:w="1134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B43353" w:rsidRPr="00520D2D" w:rsidRDefault="00B433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520D2D" w:rsidTr="004D5A46">
        <w:tc>
          <w:tcPr>
            <w:tcW w:w="6771" w:type="dxa"/>
            <w:gridSpan w:val="2"/>
          </w:tcPr>
          <w:p w:rsidR="004D5A46" w:rsidRPr="00520D2D" w:rsidRDefault="00132A4B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1134" w:type="dxa"/>
          </w:tcPr>
          <w:p w:rsidR="004D5A46" w:rsidRPr="00520D2D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4D5A46" w:rsidRPr="00520D2D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520D2D" w:rsidTr="00005524">
        <w:tc>
          <w:tcPr>
            <w:tcW w:w="9288" w:type="dxa"/>
            <w:gridSpan w:val="4"/>
          </w:tcPr>
          <w:p w:rsidR="004D5A46" w:rsidRPr="00520D2D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520D2D" w:rsidTr="00746A5F">
        <w:tc>
          <w:tcPr>
            <w:tcW w:w="9288" w:type="dxa"/>
            <w:gridSpan w:val="4"/>
          </w:tcPr>
          <w:p w:rsidR="004D5A46" w:rsidRPr="00520D2D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4D5A46" w:rsidRPr="00520D2D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520D2D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520D2D" w:rsidTr="00746A5F">
        <w:tc>
          <w:tcPr>
            <w:tcW w:w="9288" w:type="dxa"/>
            <w:gridSpan w:val="4"/>
          </w:tcPr>
          <w:p w:rsidR="004D5A46" w:rsidRPr="00520D2D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:rsidR="007056F1" w:rsidRPr="00520D2D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520D2D" w:rsidTr="00746A5F">
        <w:tc>
          <w:tcPr>
            <w:tcW w:w="9288" w:type="dxa"/>
            <w:gridSpan w:val="4"/>
          </w:tcPr>
          <w:p w:rsidR="00694767" w:rsidRPr="00520D2D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Kaynak</w:t>
            </w:r>
            <w:r w:rsidR="00694767"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lar</w:t>
            </w: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</w:p>
          <w:p w:rsidR="00B43353" w:rsidRPr="00520D2D" w:rsidRDefault="007056F1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</w:t>
            </w:r>
          </w:p>
          <w:p w:rsidR="00B43353" w:rsidRPr="00520D2D" w:rsidRDefault="00676233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B43353" w:rsidRPr="00520D2D">
                <w:rPr>
                  <w:rStyle w:val="Kpr"/>
                  <w:rFonts w:ascii="Times New Roman" w:hAnsi="Times New Roman" w:cs="Times New Roman"/>
                  <w:sz w:val="20"/>
                  <w:szCs w:val="20"/>
                </w:rPr>
                <w:t>https://www.acilcalisanlari.com/ozofageal-trakeal-kombitup.html</w:t>
              </w:r>
            </w:hyperlink>
          </w:p>
          <w:p w:rsidR="004B2CC0" w:rsidRPr="00520D2D" w:rsidRDefault="004B2CC0" w:rsidP="004B2CC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Beceri Video Linkleri:</w:t>
            </w:r>
          </w:p>
          <w:p w:rsidR="00611694" w:rsidRPr="00520D2D" w:rsidRDefault="00676233" w:rsidP="004D5A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hyperlink r:id="rId11" w:history="1">
              <w:r w:rsidR="00B43353" w:rsidRPr="00520D2D">
                <w:rPr>
                  <w:rStyle w:val="Kpr"/>
                  <w:rFonts w:ascii="Times New Roman" w:hAnsi="Times New Roman" w:cs="Times New Roman"/>
                  <w:bCs/>
                  <w:sz w:val="20"/>
                  <w:szCs w:val="20"/>
                </w:rPr>
                <w:t>https://www.youtube.com/watch?v=wusFLsiELC0</w:t>
              </w:r>
            </w:hyperlink>
          </w:p>
          <w:p w:rsidR="00B43353" w:rsidRPr="00520D2D" w:rsidRDefault="00676233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hyperlink r:id="rId12" w:history="1">
              <w:r w:rsidR="00B43353" w:rsidRPr="00520D2D">
                <w:rPr>
                  <w:rStyle w:val="Kpr"/>
                  <w:rFonts w:ascii="Times New Roman" w:hAnsi="Times New Roman" w:cs="Times New Roman"/>
                  <w:bCs/>
                  <w:sz w:val="20"/>
                  <w:szCs w:val="20"/>
                </w:rPr>
                <w:t>https://www.youtube.com/watch?v=9i1kNMgDiMM</w:t>
              </w:r>
            </w:hyperlink>
          </w:p>
        </w:tc>
      </w:tr>
    </w:tbl>
    <w:p w:rsidR="007D1D70" w:rsidRPr="00520D2D" w:rsidRDefault="007D1D70">
      <w:pPr>
        <w:rPr>
          <w:rFonts w:ascii="Times New Roman" w:hAnsi="Times New Roman" w:cs="Times New Roman"/>
          <w:sz w:val="20"/>
          <w:szCs w:val="20"/>
        </w:rPr>
      </w:pPr>
    </w:p>
    <w:p w:rsidR="00F15028" w:rsidRDefault="00F15028" w:rsidP="00520D2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15028" w:rsidRDefault="00F15028" w:rsidP="00520D2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15028" w:rsidRDefault="00F15028" w:rsidP="00520D2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15028" w:rsidRDefault="00F15028" w:rsidP="00520D2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15028" w:rsidRDefault="00F15028" w:rsidP="00520D2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F15028" w:rsidRDefault="00F15028" w:rsidP="00BA153B">
      <w:pPr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520D2D" w:rsidRPr="00520D2D" w:rsidRDefault="00520D2D" w:rsidP="00520D2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proofErr w:type="spellStart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lastRenderedPageBreak/>
        <w:t>Öğrenci</w:t>
      </w:r>
      <w:proofErr w:type="spellEnd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ve</w:t>
      </w:r>
      <w:proofErr w:type="spellEnd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Bildirim</w:t>
      </w:r>
      <w:proofErr w:type="spellEnd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Formu</w:t>
      </w:r>
      <w:proofErr w:type="spellEnd"/>
      <w:r w:rsidRPr="00520D2D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</w:p>
    <w:p w:rsidR="00520D2D" w:rsidRPr="00520D2D" w:rsidRDefault="00520D2D" w:rsidP="00520D2D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520D2D" w:rsidRPr="00520D2D" w:rsidRDefault="00520D2D" w:rsidP="00520D2D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Bu form,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beceri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uygulaması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sonrasında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kendi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uygulamasını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değerlendirmesi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tarafından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yapılan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gözlemler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doğrultusunda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bireysel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gelişim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sürecine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katkı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sağlaması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amacıyla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hazırlanmıştır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.</w:t>
      </w:r>
    </w:p>
    <w:p w:rsidR="00520D2D" w:rsidRPr="00520D2D" w:rsidRDefault="00520D2D" w:rsidP="00520D2D">
      <w:pPr>
        <w:pStyle w:val="ListeParagraf"/>
        <w:keepNext/>
        <w:keepLines/>
        <w:numPr>
          <w:ilvl w:val="0"/>
          <w:numId w:val="1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proofErr w:type="spellStart"/>
      <w:r w:rsidRPr="00520D2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520D2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520D2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520D2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520D2D" w:rsidRPr="00520D2D" w:rsidRDefault="00520D2D" w:rsidP="00520D2D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20D2D" w:rsidRPr="00520D2D" w:rsidTr="00520D2D">
        <w:trPr>
          <w:trHeight w:val="464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D2D" w:rsidRPr="00520D2D" w:rsidRDefault="00520D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D2D" w:rsidRPr="00520D2D" w:rsidRDefault="00520D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/ </w:t>
            </w:r>
            <w:proofErr w:type="spellStart"/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D2D" w:rsidRPr="00520D2D" w:rsidRDefault="00520D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</w:t>
            </w:r>
            <w:proofErr w:type="spellEnd"/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Varsa</w:t>
            </w:r>
            <w:proofErr w:type="spellEnd"/>
            <w:r w:rsidRPr="00520D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520D2D" w:rsidRPr="00520D2D" w:rsidTr="00520D2D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adımlarını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sırasıyla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şekilde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gerçekleştirdim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0D2D" w:rsidRPr="00520D2D" w:rsidTr="00520D2D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güvenliğini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sağlayacak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önlemleri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aldım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0D2D" w:rsidRPr="00520D2D" w:rsidTr="00520D2D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Kendi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eksiklerimin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farkındayım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0D2D" w:rsidRPr="00520D2D" w:rsidTr="00520D2D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Bu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uygulamaya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bilgim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yeterliydi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0D2D" w:rsidRPr="00520D2D" w:rsidTr="00520D2D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sırasında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heyecanımı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kontrol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edebildim</w:t>
            </w:r>
            <w:proofErr w:type="spellEnd"/>
            <w:r w:rsidRPr="00520D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D2D" w:rsidRPr="00520D2D" w:rsidRDefault="00520D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20D2D" w:rsidRPr="00520D2D" w:rsidRDefault="00520D2D" w:rsidP="00520D2D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520D2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2. </w:t>
      </w:r>
      <w:proofErr w:type="spellStart"/>
      <w:r w:rsidRPr="00520D2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Eğitmen</w:t>
      </w:r>
      <w:proofErr w:type="spellEnd"/>
      <w:r w:rsidRPr="00520D2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520D2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Bildirimi</w:t>
      </w:r>
      <w:proofErr w:type="spellEnd"/>
      <w:r w:rsidRPr="00520D2D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520D2D" w:rsidRPr="00520D2D" w:rsidRDefault="00520D2D" w:rsidP="00520D2D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uygulama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sırasında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gözlenen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güçlü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yönleri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geliştirilmesi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gereken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alanları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buraya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yazmalıdır</w:t>
      </w:r>
      <w:proofErr w:type="spellEnd"/>
      <w:r w:rsidRPr="00520D2D">
        <w:rPr>
          <w:rFonts w:ascii="Times New Roman" w:eastAsia="MS Mincho" w:hAnsi="Times New Roman" w:cs="Times New Roman"/>
          <w:sz w:val="20"/>
          <w:szCs w:val="20"/>
          <w:lang w:val="en-US"/>
        </w:rPr>
        <w:t>:</w:t>
      </w:r>
    </w:p>
    <w:p w:rsidR="00520D2D" w:rsidRPr="00520D2D" w:rsidRDefault="00520D2D" w:rsidP="00520D2D">
      <w:pPr>
        <w:rPr>
          <w:rFonts w:ascii="Times New Roman" w:hAnsi="Times New Roman" w:cs="Times New Roman"/>
          <w:sz w:val="20"/>
          <w:szCs w:val="20"/>
        </w:rPr>
      </w:pPr>
    </w:p>
    <w:p w:rsidR="00520D2D" w:rsidRPr="00520D2D" w:rsidRDefault="00520D2D">
      <w:pPr>
        <w:rPr>
          <w:rFonts w:ascii="Times New Roman" w:hAnsi="Times New Roman" w:cs="Times New Roman"/>
          <w:sz w:val="20"/>
          <w:szCs w:val="20"/>
        </w:rPr>
      </w:pPr>
    </w:p>
    <w:sectPr w:rsidR="00520D2D" w:rsidRPr="00520D2D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6233" w:rsidRDefault="00676233" w:rsidP="00E55356">
      <w:pPr>
        <w:spacing w:after="0" w:line="240" w:lineRule="auto"/>
      </w:pPr>
      <w:r>
        <w:separator/>
      </w:r>
    </w:p>
  </w:endnote>
  <w:endnote w:type="continuationSeparator" w:id="0">
    <w:p w:rsidR="00676233" w:rsidRDefault="00676233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6233" w:rsidRDefault="00676233" w:rsidP="00E55356">
      <w:pPr>
        <w:spacing w:after="0" w:line="240" w:lineRule="auto"/>
      </w:pPr>
      <w:r>
        <w:separator/>
      </w:r>
    </w:p>
  </w:footnote>
  <w:footnote w:type="continuationSeparator" w:id="0">
    <w:p w:rsidR="00676233" w:rsidRDefault="00676233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8D4AF7" w:rsidP="008D4AF7">
    <w:pPr>
      <w:pStyle w:val="stBilgi"/>
      <w:jc w:val="center"/>
    </w:pPr>
    <w:r w:rsidRPr="008D4AF7">
      <w:rPr>
        <w:noProof/>
        <w:lang w:eastAsia="tr-TR"/>
      </w:rPr>
      <w:drawing>
        <wp:inline distT="0" distB="0" distL="0" distR="0">
          <wp:extent cx="883920" cy="883920"/>
          <wp:effectExtent l="0" t="0" r="0" b="0"/>
          <wp:docPr id="3" name="Resim 3" descr="C:\Users\GÜLSEREN\AppData\Local\Microsoft\Windows\INetCache\Content.MSO\CF1A9E4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CF1A9E4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8392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3F44"/>
    <w:multiLevelType w:val="hybridMultilevel"/>
    <w:tmpl w:val="B86EF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AC9440F"/>
    <w:multiLevelType w:val="hybridMultilevel"/>
    <w:tmpl w:val="9168C9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56"/>
    <w:rsid w:val="001114EF"/>
    <w:rsid w:val="00132A4B"/>
    <w:rsid w:val="0019510B"/>
    <w:rsid w:val="001E65ED"/>
    <w:rsid w:val="0028449D"/>
    <w:rsid w:val="00355D94"/>
    <w:rsid w:val="003F3E16"/>
    <w:rsid w:val="004B0EA7"/>
    <w:rsid w:val="004B2CC0"/>
    <w:rsid w:val="004D5A46"/>
    <w:rsid w:val="00520D2D"/>
    <w:rsid w:val="005745E9"/>
    <w:rsid w:val="00611694"/>
    <w:rsid w:val="00667CAF"/>
    <w:rsid w:val="00676233"/>
    <w:rsid w:val="00693BF8"/>
    <w:rsid w:val="00694767"/>
    <w:rsid w:val="007056F1"/>
    <w:rsid w:val="007736F1"/>
    <w:rsid w:val="00785532"/>
    <w:rsid w:val="0079632C"/>
    <w:rsid w:val="007A468D"/>
    <w:rsid w:val="007B0752"/>
    <w:rsid w:val="007D1D70"/>
    <w:rsid w:val="00852398"/>
    <w:rsid w:val="008C3B0E"/>
    <w:rsid w:val="008D4AF7"/>
    <w:rsid w:val="009D49D8"/>
    <w:rsid w:val="00AA66BE"/>
    <w:rsid w:val="00AB73C4"/>
    <w:rsid w:val="00B43353"/>
    <w:rsid w:val="00B715B2"/>
    <w:rsid w:val="00B8462A"/>
    <w:rsid w:val="00BA153B"/>
    <w:rsid w:val="00BD663B"/>
    <w:rsid w:val="00CB6093"/>
    <w:rsid w:val="00D83047"/>
    <w:rsid w:val="00E55356"/>
    <w:rsid w:val="00E67C73"/>
    <w:rsid w:val="00E916B9"/>
    <w:rsid w:val="00F15028"/>
    <w:rsid w:val="00F3459E"/>
    <w:rsid w:val="00FB4940"/>
    <w:rsid w:val="00FC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3719B3-BF6A-4C2F-BC11-C9E1A19B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4B2CC0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520D2D"/>
    <w:pPr>
      <w:ind w:left="720"/>
      <w:contextualSpacing/>
    </w:pPr>
  </w:style>
  <w:style w:type="table" w:customStyle="1" w:styleId="TabloKlavuzu1">
    <w:name w:val="Tablo Kılavuzu1"/>
    <w:basedOn w:val="NormalTablo"/>
    <w:uiPriority w:val="59"/>
    <w:rsid w:val="00520D2D"/>
    <w:pPr>
      <w:spacing w:after="0" w:line="240" w:lineRule="auto"/>
    </w:pPr>
    <w:rPr>
      <w:rFonts w:eastAsia="MS Mincho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7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9i1kNMgDi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usFLsiELC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acilcalisanlari.com/ozofageal-trakeal-kombitup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GÜLSEREN</cp:lastModifiedBy>
  <cp:revision>24</cp:revision>
  <cp:lastPrinted>2025-02-24T08:27:00Z</cp:lastPrinted>
  <dcterms:created xsi:type="dcterms:W3CDTF">2025-02-24T07:40:00Z</dcterms:created>
  <dcterms:modified xsi:type="dcterms:W3CDTF">2025-06-14T19:07:00Z</dcterms:modified>
</cp:coreProperties>
</file>