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ACB9" w14:textId="77777777" w:rsidR="006E6D44" w:rsidRDefault="006E6D44" w:rsidP="003318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DF9D1" w14:textId="79DDBD00" w:rsidR="00F37550" w:rsidRDefault="00F37550" w:rsidP="003318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ENGELLİ ÖĞRENCİLERE YÖNELİK ÖZEL DESTEK PLANI</w:t>
      </w:r>
    </w:p>
    <w:p w14:paraId="007D64E0" w14:textId="11DCF1E5" w:rsidR="00F37550" w:rsidRDefault="00F37550" w:rsidP="003318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(ERİŞİLEBİLİRLİK DENETİMİ KAPSAMINDA)</w:t>
      </w:r>
    </w:p>
    <w:p w14:paraId="03F24617" w14:textId="77777777" w:rsidR="00F37550" w:rsidRDefault="00F37550" w:rsidP="006E6D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1ACE8" w14:textId="579806E9" w:rsidR="00F37550" w:rsidRDefault="00F37550" w:rsidP="006E6D44">
      <w:pPr>
        <w:pStyle w:val="ListeParagraf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550">
        <w:rPr>
          <w:rFonts w:ascii="Times New Roman" w:hAnsi="Times New Roman" w:cs="Times New Roman"/>
          <w:b/>
          <w:bCs/>
          <w:sz w:val="24"/>
          <w:szCs w:val="24"/>
        </w:rPr>
        <w:t>Amaç</w:t>
      </w:r>
    </w:p>
    <w:p w14:paraId="1B28CF00" w14:textId="77777777" w:rsidR="00F37550" w:rsidRDefault="00F37550" w:rsidP="006E6D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16F82" w14:textId="051B8388" w:rsidR="00F37550" w:rsidRDefault="00F37550" w:rsidP="003318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plan, Trabzon Üniversitesi Tonya Meslek Yüksekokulu’nda öğrenim gören engelli öğrencilerin eğitim-öğretim süreçlerine tam ve eşit katılımı sağlamak, erişilebilirlik denetimleri kapsamında fiziksel, dijital, akdemik ve sosyal düzenlemeleri sürekli kılmak amacıyla hazırlanmıştır.</w:t>
      </w:r>
    </w:p>
    <w:p w14:paraId="398582C3" w14:textId="25B31BA2" w:rsidR="00F37550" w:rsidRDefault="00F37550" w:rsidP="003318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Amaç, Yükseköğretim Kuru</w:t>
      </w:r>
      <w:r w:rsidR="003318D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unun “Erişilebilir Üniversite” hedefleri doğrultusunda Trabzon Üniversitesi Tonya Meslek Yüksekokulu bünyesinde sürdürülebilir ve kapsayıcı bir öğrenme oluşturulmasını sağlamaktır.</w:t>
      </w:r>
    </w:p>
    <w:p w14:paraId="564CBB4B" w14:textId="77777777" w:rsidR="00F37550" w:rsidRPr="00F37550" w:rsidRDefault="00F37550" w:rsidP="003318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5970DA" w14:textId="2DAF3BAC" w:rsidR="00F37550" w:rsidRDefault="00F37550" w:rsidP="003318D7">
      <w:pPr>
        <w:pStyle w:val="ListeParagraf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550"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14:paraId="0D57E244" w14:textId="77777777" w:rsidR="003318D7" w:rsidRDefault="003318D7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4F838" w14:textId="75DE2EE9" w:rsidR="003318D7" w:rsidRDefault="003318D7" w:rsidP="003318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planın kapsamı Trabzon Üniversitesi Tonya Meslek Yüksekokulundaki aşağıdaki bileşenleri içermektedir:</w:t>
      </w:r>
    </w:p>
    <w:p w14:paraId="149F58B7" w14:textId="61A4C4B3" w:rsidR="003318D7" w:rsidRDefault="003318D7" w:rsidP="003318D7">
      <w:pPr>
        <w:pStyle w:val="ListeParagraf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Tüm programlarda kayıtlı bulunan görme, işitme, ortopedik, psiko-sosyal, vb. engelli öğrencileri, </w:t>
      </w:r>
    </w:p>
    <w:p w14:paraId="653BE70F" w14:textId="6A5F35ED" w:rsidR="003318D7" w:rsidRDefault="003318D7" w:rsidP="003318D7">
      <w:pPr>
        <w:pStyle w:val="ListeParagraf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akademik ve idari personeli,</w:t>
      </w:r>
    </w:p>
    <w:p w14:paraId="77C4ADC8" w14:textId="48150B4C" w:rsidR="003318D7" w:rsidRDefault="003318D7" w:rsidP="003318D7">
      <w:pPr>
        <w:pStyle w:val="ListeParagraf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Derslikleri, laboratuvarları, kütüphaneyi, yemekhaneyi ve sosyal alanları,</w:t>
      </w:r>
    </w:p>
    <w:p w14:paraId="691D0034" w14:textId="15DF584B" w:rsidR="003318D7" w:rsidRPr="003318D7" w:rsidRDefault="003318D7" w:rsidP="003318D7">
      <w:pPr>
        <w:pStyle w:val="ListeParagraf"/>
        <w:numPr>
          <w:ilvl w:val="0"/>
          <w:numId w:val="2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 materyallerini ve ölçme-değerlendirme süreçlerini</w:t>
      </w:r>
    </w:p>
    <w:p w14:paraId="3080BA7B" w14:textId="77777777" w:rsidR="003318D7" w:rsidRPr="003318D7" w:rsidRDefault="003318D7" w:rsidP="003318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C8E6E" w14:textId="26B7D226" w:rsidR="00F37550" w:rsidRDefault="00F37550" w:rsidP="003318D7">
      <w:pPr>
        <w:pStyle w:val="ListeParagraf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550">
        <w:rPr>
          <w:rFonts w:ascii="Times New Roman" w:hAnsi="Times New Roman" w:cs="Times New Roman"/>
          <w:b/>
          <w:bCs/>
          <w:sz w:val="24"/>
          <w:szCs w:val="24"/>
        </w:rPr>
        <w:t>Yasal Dayanak</w:t>
      </w:r>
    </w:p>
    <w:p w14:paraId="7E68CE9D" w14:textId="77777777" w:rsidR="003318D7" w:rsidRDefault="003318D7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5A509" w14:textId="436B2368" w:rsidR="003318D7" w:rsidRDefault="003318D7" w:rsidP="003318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Dezavantajlı öğrenci destek planı hazırlanırken kullanılan yasal dayanaklar aşağıda verildiği gibidir:</w:t>
      </w:r>
    </w:p>
    <w:p w14:paraId="39948E64" w14:textId="7400741E" w:rsidR="003318D7" w:rsidRDefault="003318D7" w:rsidP="003318D7">
      <w:pPr>
        <w:pStyle w:val="ListeParagraf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5378 Sayılı Engelliler Hakkındaki Kanun</w:t>
      </w:r>
    </w:p>
    <w:p w14:paraId="7F3F2E72" w14:textId="5E25DEB5" w:rsidR="003318D7" w:rsidRDefault="003318D7" w:rsidP="003318D7">
      <w:pPr>
        <w:pStyle w:val="ListeParagraf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6111 Sayılı Yükseköğretim Kurulunun Engelli Öğrenci Birimleri Hakkındaki Kanun</w:t>
      </w:r>
    </w:p>
    <w:p w14:paraId="6E11AFEB" w14:textId="3EBEB827" w:rsidR="003318D7" w:rsidRDefault="003318D7" w:rsidP="003318D7">
      <w:pPr>
        <w:pStyle w:val="ListeParagraf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tarihli Erişilebilirlik İzleme ve Denetleme Yönetmeliği</w:t>
      </w:r>
    </w:p>
    <w:p w14:paraId="0E9B5A44" w14:textId="743015E5" w:rsidR="003318D7" w:rsidRDefault="003318D7" w:rsidP="003318D7">
      <w:pPr>
        <w:pStyle w:val="ListeParagraf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Yükseköğretim Kurulu Erişilebilir Üniversite Programı</w:t>
      </w:r>
    </w:p>
    <w:p w14:paraId="65ECFA81" w14:textId="4905E332" w:rsidR="003318D7" w:rsidRDefault="003318D7" w:rsidP="003318D7">
      <w:pPr>
        <w:pStyle w:val="ListeParagraf"/>
        <w:numPr>
          <w:ilvl w:val="0"/>
          <w:numId w:val="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Trabzon Üniversitesi Engelli Öğrenci Birimi Yönergesi</w:t>
      </w:r>
    </w:p>
    <w:p w14:paraId="0B5D52D5" w14:textId="77777777" w:rsidR="0095225D" w:rsidRPr="003318D7" w:rsidRDefault="0095225D" w:rsidP="0095225D">
      <w:pPr>
        <w:pStyle w:val="ListeParagraf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9E243A1" w14:textId="5B55618E" w:rsidR="00F37550" w:rsidRDefault="00F37550" w:rsidP="003318D7">
      <w:pPr>
        <w:pStyle w:val="ListeParagraf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550">
        <w:rPr>
          <w:rFonts w:ascii="Times New Roman" w:hAnsi="Times New Roman" w:cs="Times New Roman"/>
          <w:b/>
          <w:bCs/>
          <w:sz w:val="24"/>
          <w:szCs w:val="24"/>
        </w:rPr>
        <w:t>Uygulama ve Koordinasyon</w:t>
      </w:r>
    </w:p>
    <w:p w14:paraId="2D05AC4B" w14:textId="77777777" w:rsidR="003318D7" w:rsidRDefault="003318D7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AF5DC" w14:textId="7A3F0FEB" w:rsidR="003318D7" w:rsidRDefault="0095225D" w:rsidP="009522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Trabzon Üniversitesi Tonya Meslek Yüksekokulu’nda </w:t>
      </w:r>
      <w:r w:rsidR="007E5C87">
        <w:rPr>
          <w:rFonts w:ascii="Times New Roman" w:hAnsi="Times New Roman" w:cs="Times New Roman"/>
          <w:sz w:val="24"/>
          <w:szCs w:val="24"/>
        </w:rPr>
        <w:t>dezavantajlı</w:t>
      </w:r>
      <w:r>
        <w:rPr>
          <w:rFonts w:ascii="Times New Roman" w:hAnsi="Times New Roman" w:cs="Times New Roman"/>
          <w:sz w:val="24"/>
          <w:szCs w:val="24"/>
        </w:rPr>
        <w:t xml:space="preserve"> öğrenci gruplarından sorumlu birim Trabzon Üniversitesi Engelli Öğrenci Birimi ile koordineli çalışan Dezavantajlı Öğrenciler Danışma ve Koordinasyon Komisyonudur.</w:t>
      </w:r>
    </w:p>
    <w:p w14:paraId="09F39418" w14:textId="735EF6EF" w:rsidR="0095225D" w:rsidRDefault="0095225D" w:rsidP="009522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Trabzon Üniversitesi Tonya Meslek Yüksekokulu’nda </w:t>
      </w:r>
      <w:r w:rsidR="007E5C87">
        <w:rPr>
          <w:rFonts w:ascii="Times New Roman" w:hAnsi="Times New Roman" w:cs="Times New Roman"/>
          <w:sz w:val="24"/>
          <w:szCs w:val="24"/>
        </w:rPr>
        <w:t>dezavantajlı</w:t>
      </w:r>
      <w:r>
        <w:rPr>
          <w:rFonts w:ascii="Times New Roman" w:hAnsi="Times New Roman" w:cs="Times New Roman"/>
          <w:sz w:val="24"/>
          <w:szCs w:val="24"/>
        </w:rPr>
        <w:t xml:space="preserve"> öğrenci gruplarından sorumlu birim ile paydaş olan birimler aşağıda verildiği gibidir:</w:t>
      </w:r>
    </w:p>
    <w:p w14:paraId="42A69126" w14:textId="4425CF3B" w:rsidR="0095225D" w:rsidRDefault="0095225D" w:rsidP="0095225D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Tonya Meslek Yüksekokulu Müdürlüğü</w:t>
      </w:r>
    </w:p>
    <w:p w14:paraId="06BB635D" w14:textId="262E9A9F" w:rsidR="0095225D" w:rsidRDefault="0095225D" w:rsidP="0095225D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Başkanlıkları</w:t>
      </w:r>
    </w:p>
    <w:p w14:paraId="2BCAA98A" w14:textId="5DA8890C" w:rsidR="0095225D" w:rsidRDefault="0095225D" w:rsidP="0095225D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İşleri Birimi</w:t>
      </w:r>
    </w:p>
    <w:p w14:paraId="41A3EA76" w14:textId="1AC17FCC" w:rsidR="0095225D" w:rsidRDefault="0095225D" w:rsidP="0095225D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 İşlem Birimi</w:t>
      </w:r>
    </w:p>
    <w:p w14:paraId="4A8EA92C" w14:textId="5C1D54C8" w:rsidR="0095225D" w:rsidRDefault="0095225D" w:rsidP="0095225D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Sağlık, Kültür ve Spor Dairesi Başkanlığı (SKS)</w:t>
      </w:r>
    </w:p>
    <w:p w14:paraId="7ECD6ACD" w14:textId="1A6422B3" w:rsidR="0095225D" w:rsidRPr="0095225D" w:rsidRDefault="0095225D" w:rsidP="0095225D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 İşleri ve Teknik Hizmetler Başkanlığı</w:t>
      </w:r>
    </w:p>
    <w:p w14:paraId="65609093" w14:textId="77777777" w:rsidR="003318D7" w:rsidRDefault="003318D7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30D42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81B94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9F14C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A46FC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502F2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C447E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755E9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B8231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AF69A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40D62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C4DCF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40FB7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33793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0AF0D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25E10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8885D" w14:textId="77777777" w:rsidR="0095225D" w:rsidRDefault="0095225D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956E3" w14:textId="77777777" w:rsidR="00E43EDB" w:rsidRDefault="00E43EDB" w:rsidP="003318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E43EDB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B259C2" w14:textId="77777777" w:rsidR="0095225D" w:rsidRPr="003318D7" w:rsidRDefault="0095225D" w:rsidP="00113B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3F972" w14:textId="7C14F1AD" w:rsidR="00F37550" w:rsidRDefault="00F37550" w:rsidP="00113B8C">
      <w:pPr>
        <w:pStyle w:val="ListeParagraf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550">
        <w:rPr>
          <w:rFonts w:ascii="Times New Roman" w:hAnsi="Times New Roman" w:cs="Times New Roman"/>
          <w:b/>
          <w:bCs/>
          <w:sz w:val="24"/>
          <w:szCs w:val="24"/>
        </w:rPr>
        <w:t>Destek Alanları ve Uygulama Planı</w:t>
      </w:r>
    </w:p>
    <w:p w14:paraId="37039DE5" w14:textId="77777777" w:rsidR="009C4129" w:rsidRDefault="009C4129" w:rsidP="00113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9A11B" w14:textId="77777777" w:rsidR="009C4129" w:rsidRDefault="009C4129" w:rsidP="0011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Destek alanları ve uygulama planına yönelik oluşturulan Tablo 1 aşağıda verilmiştir.</w:t>
      </w:r>
    </w:p>
    <w:p w14:paraId="322D96A4" w14:textId="77777777" w:rsidR="009C4129" w:rsidRDefault="009C4129" w:rsidP="0011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1379BD" w14:textId="35F5238B" w:rsidR="009C4129" w:rsidRDefault="009C4129" w:rsidP="00113B8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4129">
        <w:rPr>
          <w:rFonts w:ascii="Times New Roman" w:hAnsi="Times New Roman" w:cs="Times New Roman"/>
          <w:b/>
          <w:bCs/>
          <w:sz w:val="24"/>
          <w:szCs w:val="24"/>
        </w:rPr>
        <w:t>Tablo 1.</w:t>
      </w:r>
      <w:r>
        <w:rPr>
          <w:rFonts w:ascii="Times New Roman" w:hAnsi="Times New Roman" w:cs="Times New Roman"/>
          <w:sz w:val="24"/>
          <w:szCs w:val="24"/>
        </w:rPr>
        <w:t xml:space="preserve"> Engelli öğrencilere yönelik oluşturulan Destek Alanları ve Uygulama Planı Tablosu</w:t>
      </w:r>
    </w:p>
    <w:p w14:paraId="65E4907B" w14:textId="77777777" w:rsidR="009C4129" w:rsidRDefault="009C4129" w:rsidP="00113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C4129" w14:paraId="38E72B12" w14:textId="77777777" w:rsidTr="009C4129">
        <w:tc>
          <w:tcPr>
            <w:tcW w:w="2798" w:type="dxa"/>
          </w:tcPr>
          <w:p w14:paraId="7F7B851A" w14:textId="2D32B9E1" w:rsidR="009C4129" w:rsidRDefault="009C4129" w:rsidP="0011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</w:p>
        </w:tc>
        <w:tc>
          <w:tcPr>
            <w:tcW w:w="2799" w:type="dxa"/>
          </w:tcPr>
          <w:p w14:paraId="40AE37FF" w14:textId="0E29D52C" w:rsidR="009C4129" w:rsidRDefault="009C4129" w:rsidP="0011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Belirlenen İhtiyaç / Sorun</w:t>
            </w:r>
          </w:p>
        </w:tc>
        <w:tc>
          <w:tcPr>
            <w:tcW w:w="2799" w:type="dxa"/>
          </w:tcPr>
          <w:p w14:paraId="76A70DB8" w14:textId="56B32AF6" w:rsidR="009C4129" w:rsidRDefault="009C4129" w:rsidP="0011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Alınacak Önlem ve Destek Faaliyeti</w:t>
            </w:r>
          </w:p>
        </w:tc>
        <w:tc>
          <w:tcPr>
            <w:tcW w:w="2799" w:type="dxa"/>
          </w:tcPr>
          <w:p w14:paraId="01C6551E" w14:textId="48F26A23" w:rsidR="009C4129" w:rsidRDefault="009C4129" w:rsidP="0011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 Kişi / Birim</w:t>
            </w:r>
          </w:p>
        </w:tc>
        <w:tc>
          <w:tcPr>
            <w:tcW w:w="2799" w:type="dxa"/>
          </w:tcPr>
          <w:p w14:paraId="30BC0A62" w14:textId="6CCA076B" w:rsidR="009C4129" w:rsidRDefault="009C4129" w:rsidP="0011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 / Takvim</w:t>
            </w:r>
          </w:p>
        </w:tc>
      </w:tr>
      <w:tr w:rsidR="009C4129" w14:paraId="16A191CA" w14:textId="77777777" w:rsidTr="009C4129">
        <w:tc>
          <w:tcPr>
            <w:tcW w:w="2798" w:type="dxa"/>
          </w:tcPr>
          <w:p w14:paraId="176C1760" w14:textId="513052B6" w:rsidR="009C4129" w:rsidRDefault="009C4129" w:rsidP="0011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Fiziksel Erişim</w:t>
            </w:r>
          </w:p>
        </w:tc>
        <w:tc>
          <w:tcPr>
            <w:tcW w:w="2799" w:type="dxa"/>
          </w:tcPr>
          <w:p w14:paraId="28C97C71" w14:textId="7A663C38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Rampa, Yönlendirme Araçları, Erişilebilir Tuvalet İhtiyacı</w:t>
            </w:r>
          </w:p>
        </w:tc>
        <w:tc>
          <w:tcPr>
            <w:tcW w:w="2799" w:type="dxa"/>
          </w:tcPr>
          <w:p w14:paraId="54B7C83A" w14:textId="6130C136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Bina girişine </w:t>
            </w:r>
            <w:r w:rsidR="00140600">
              <w:rPr>
                <w:rFonts w:ascii="Times New Roman" w:hAnsi="Times New Roman" w:cs="Times New Roman"/>
                <w:sz w:val="24"/>
                <w:szCs w:val="24"/>
              </w:rPr>
              <w:t>rampa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yeterli miktarda ve uygun nitelikte yönlendirme panoları</w:t>
            </w:r>
          </w:p>
        </w:tc>
        <w:tc>
          <w:tcPr>
            <w:tcW w:w="2799" w:type="dxa"/>
          </w:tcPr>
          <w:p w14:paraId="2989365C" w14:textId="33885152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Yapı İşleri Sorumlusu </w:t>
            </w:r>
          </w:p>
        </w:tc>
        <w:tc>
          <w:tcPr>
            <w:tcW w:w="2799" w:type="dxa"/>
          </w:tcPr>
          <w:p w14:paraId="0FF7205F" w14:textId="22EBAFA6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Yıl Düzenli Kontrol</w:t>
            </w:r>
          </w:p>
        </w:tc>
      </w:tr>
      <w:tr w:rsidR="009C4129" w14:paraId="1AFAABD0" w14:textId="77777777" w:rsidTr="009C4129">
        <w:tc>
          <w:tcPr>
            <w:tcW w:w="2798" w:type="dxa"/>
          </w:tcPr>
          <w:p w14:paraId="4F62AB7A" w14:textId="7345E9F5" w:rsidR="009C4129" w:rsidRDefault="009C4129" w:rsidP="0011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Dijital Erişim</w:t>
            </w:r>
          </w:p>
        </w:tc>
        <w:tc>
          <w:tcPr>
            <w:tcW w:w="2799" w:type="dxa"/>
          </w:tcPr>
          <w:p w14:paraId="175950E6" w14:textId="6EC97A02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materyallerinin erişilebilir biçimde sunulması</w:t>
            </w:r>
          </w:p>
        </w:tc>
        <w:tc>
          <w:tcPr>
            <w:tcW w:w="2799" w:type="dxa"/>
          </w:tcPr>
          <w:p w14:paraId="58813868" w14:textId="511EE71F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elemanlarına erişilebilir materyal formatı eğitimi (Word, PDF, sesli, vb., …)</w:t>
            </w:r>
          </w:p>
        </w:tc>
        <w:tc>
          <w:tcPr>
            <w:tcW w:w="2799" w:type="dxa"/>
          </w:tcPr>
          <w:p w14:paraId="705DD81A" w14:textId="37538B48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 İşlem ve Bölüm Başkanlıkları</w:t>
            </w:r>
          </w:p>
        </w:tc>
        <w:tc>
          <w:tcPr>
            <w:tcW w:w="2799" w:type="dxa"/>
          </w:tcPr>
          <w:p w14:paraId="5B3853FB" w14:textId="153DAA39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Dönem Başı</w:t>
            </w:r>
          </w:p>
        </w:tc>
      </w:tr>
      <w:tr w:rsidR="009C4129" w14:paraId="46B97340" w14:textId="77777777" w:rsidTr="009C4129">
        <w:tc>
          <w:tcPr>
            <w:tcW w:w="2798" w:type="dxa"/>
          </w:tcPr>
          <w:p w14:paraId="1D9E060F" w14:textId="6BD8560C" w:rsidR="009C4129" w:rsidRDefault="009C4129" w:rsidP="0011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Ölçme Değerlendirme </w:t>
            </w:r>
            <w:r w:rsidR="00113B8C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2799" w:type="dxa"/>
          </w:tcPr>
          <w:p w14:paraId="525B2977" w14:textId="7A729AF2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 süre, ayrı salon veya farklı format ihtiyacı</w:t>
            </w:r>
          </w:p>
        </w:tc>
        <w:tc>
          <w:tcPr>
            <w:tcW w:w="2799" w:type="dxa"/>
          </w:tcPr>
          <w:p w14:paraId="0E52A708" w14:textId="61120E0A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Engelli öğrenciler için sınav süresi uzatımı ve alternatif sınav düzeni</w:t>
            </w:r>
          </w:p>
        </w:tc>
        <w:tc>
          <w:tcPr>
            <w:tcW w:w="2799" w:type="dxa"/>
          </w:tcPr>
          <w:p w14:paraId="13DE877F" w14:textId="06797CA5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Elemanı</w:t>
            </w:r>
          </w:p>
        </w:tc>
        <w:tc>
          <w:tcPr>
            <w:tcW w:w="2799" w:type="dxa"/>
          </w:tcPr>
          <w:p w14:paraId="5B00BF58" w14:textId="047CAEFE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Dönemleri</w:t>
            </w:r>
          </w:p>
        </w:tc>
      </w:tr>
      <w:tr w:rsidR="009C4129" w14:paraId="10DA65BF" w14:textId="77777777" w:rsidTr="009C4129">
        <w:tc>
          <w:tcPr>
            <w:tcW w:w="2798" w:type="dxa"/>
          </w:tcPr>
          <w:p w14:paraId="538747C0" w14:textId="03DCD85A" w:rsidR="009C4129" w:rsidRDefault="009C4129" w:rsidP="0011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Destek</w:t>
            </w:r>
          </w:p>
        </w:tc>
        <w:tc>
          <w:tcPr>
            <w:tcW w:w="2799" w:type="dxa"/>
          </w:tcPr>
          <w:p w14:paraId="07D86101" w14:textId="7FE9F99B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tutma, derse erişim güçlüğü</w:t>
            </w:r>
          </w:p>
        </w:tc>
        <w:tc>
          <w:tcPr>
            <w:tcW w:w="2799" w:type="dxa"/>
          </w:tcPr>
          <w:p w14:paraId="130E0516" w14:textId="0C4ABF5E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Gönüllü öğrenci Desteği (not paylaşımı, ders kaydı) danışman ataması</w:t>
            </w:r>
          </w:p>
        </w:tc>
        <w:tc>
          <w:tcPr>
            <w:tcW w:w="2799" w:type="dxa"/>
          </w:tcPr>
          <w:p w14:paraId="1BE5C66E" w14:textId="460724B2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M.Y.O. Öğrenci Temsilciliği</w:t>
            </w:r>
          </w:p>
        </w:tc>
        <w:tc>
          <w:tcPr>
            <w:tcW w:w="2799" w:type="dxa"/>
          </w:tcPr>
          <w:p w14:paraId="58FA2E98" w14:textId="021DC911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</w:p>
        </w:tc>
      </w:tr>
      <w:tr w:rsidR="009C4129" w14:paraId="228FD6FC" w14:textId="77777777" w:rsidTr="009C4129">
        <w:tc>
          <w:tcPr>
            <w:tcW w:w="2798" w:type="dxa"/>
          </w:tcPr>
          <w:p w14:paraId="257E12C6" w14:textId="62127DF5" w:rsidR="009C4129" w:rsidRDefault="009C4129" w:rsidP="0011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Psikososyal Destek</w:t>
            </w:r>
          </w:p>
        </w:tc>
        <w:tc>
          <w:tcPr>
            <w:tcW w:w="2799" w:type="dxa"/>
          </w:tcPr>
          <w:p w14:paraId="70A30D38" w14:textId="3DFABACC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Uyum güçlüğü, sosyal izolasyon</w:t>
            </w:r>
          </w:p>
        </w:tc>
        <w:tc>
          <w:tcPr>
            <w:tcW w:w="2799" w:type="dxa"/>
          </w:tcPr>
          <w:p w14:paraId="3A3F0EA3" w14:textId="5C1EBAD6" w:rsidR="009C4129" w:rsidRDefault="00140600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</w:t>
            </w:r>
            <w:r w:rsidR="00113B8C">
              <w:rPr>
                <w:rFonts w:ascii="Times New Roman" w:hAnsi="Times New Roman" w:cs="Times New Roman"/>
                <w:sz w:val="24"/>
                <w:szCs w:val="24"/>
              </w:rPr>
              <w:t xml:space="preserve"> öğrenci uygulaması, psikolojik destek yönlendirmesi</w:t>
            </w:r>
          </w:p>
        </w:tc>
        <w:tc>
          <w:tcPr>
            <w:tcW w:w="2799" w:type="dxa"/>
          </w:tcPr>
          <w:p w14:paraId="20214F45" w14:textId="4EDE3FB6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Sağlık, Kültür ve Spor Dairesi Başkanlığı Birimi</w:t>
            </w:r>
          </w:p>
        </w:tc>
        <w:tc>
          <w:tcPr>
            <w:tcW w:w="2799" w:type="dxa"/>
          </w:tcPr>
          <w:p w14:paraId="38EACB8E" w14:textId="78B23073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Dönemlik</w:t>
            </w:r>
          </w:p>
        </w:tc>
      </w:tr>
      <w:tr w:rsidR="009C4129" w14:paraId="7F5A55C0" w14:textId="77777777" w:rsidTr="009C4129">
        <w:tc>
          <w:tcPr>
            <w:tcW w:w="2798" w:type="dxa"/>
          </w:tcPr>
          <w:p w14:paraId="03375792" w14:textId="465FE421" w:rsidR="009C4129" w:rsidRDefault="009C4129" w:rsidP="00113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ve Geri Bildirim</w:t>
            </w:r>
          </w:p>
        </w:tc>
        <w:tc>
          <w:tcPr>
            <w:tcW w:w="2799" w:type="dxa"/>
          </w:tcPr>
          <w:p w14:paraId="7D271D3B" w14:textId="3F163A55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bildirme sürecinde yetersizlik</w:t>
            </w:r>
          </w:p>
        </w:tc>
        <w:tc>
          <w:tcPr>
            <w:tcW w:w="2799" w:type="dxa"/>
          </w:tcPr>
          <w:p w14:paraId="60994C2E" w14:textId="49841CE7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B8C">
              <w:rPr>
                <w:rFonts w:ascii="Times New Roman" w:hAnsi="Times New Roman" w:cs="Times New Roman"/>
                <w:sz w:val="24"/>
                <w:szCs w:val="24"/>
              </w:rPr>
              <w:t>Dezavantajlı Öğrenci İhtiyaç Tespiti Anketi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113B8C">
              <w:rPr>
                <w:rFonts w:ascii="Times New Roman" w:hAnsi="Times New Roman" w:cs="Times New Roman"/>
                <w:sz w:val="24"/>
                <w:szCs w:val="24"/>
              </w:rPr>
              <w:t>Psikososyal Destek Algı Anketi</w:t>
            </w:r>
          </w:p>
        </w:tc>
        <w:tc>
          <w:tcPr>
            <w:tcW w:w="2799" w:type="dxa"/>
          </w:tcPr>
          <w:p w14:paraId="740C7945" w14:textId="2A189A3B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Dezavantajlı Öğrenciler Danışma ve Koordinasyon Komisyonu</w:t>
            </w:r>
          </w:p>
        </w:tc>
        <w:tc>
          <w:tcPr>
            <w:tcW w:w="2799" w:type="dxa"/>
          </w:tcPr>
          <w:p w14:paraId="1D952FE0" w14:textId="459B7A5E" w:rsidR="009C4129" w:rsidRDefault="00113B8C" w:rsidP="00113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Dönemlik</w:t>
            </w:r>
          </w:p>
        </w:tc>
      </w:tr>
    </w:tbl>
    <w:p w14:paraId="5C9403F4" w14:textId="12CBC7AF" w:rsidR="009C4129" w:rsidRDefault="009C4129" w:rsidP="009C4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C4129" w:rsidSect="009C4129">
          <w:head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BADFB70" w14:textId="77777777" w:rsidR="009C4129" w:rsidRPr="00E43EDB" w:rsidRDefault="009C4129" w:rsidP="00E43E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DF220" w14:textId="2FEB684D" w:rsidR="00F37550" w:rsidRDefault="00F37550" w:rsidP="003318D7">
      <w:pPr>
        <w:pStyle w:val="ListeParagraf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550">
        <w:rPr>
          <w:rFonts w:ascii="Times New Roman" w:hAnsi="Times New Roman" w:cs="Times New Roman"/>
          <w:b/>
          <w:bCs/>
          <w:sz w:val="24"/>
          <w:szCs w:val="24"/>
        </w:rPr>
        <w:t>İzleme ve Değerlendirme</w:t>
      </w:r>
    </w:p>
    <w:p w14:paraId="03287D20" w14:textId="77777777" w:rsidR="006E6D44" w:rsidRDefault="006E6D44" w:rsidP="006E6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F7A6D" w14:textId="3BB85CA1" w:rsidR="006E6D44" w:rsidRDefault="006E6D44" w:rsidP="006E6D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Engellilere öğrencilere yönelik özel destek planının işleyişinin izlenmesi ve değerlendirilmesi için;</w:t>
      </w:r>
    </w:p>
    <w:p w14:paraId="16848AE2" w14:textId="02B5D7E7" w:rsidR="006E6D44" w:rsidRDefault="007938C1" w:rsidP="006E6D44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Dezavantajlı Öğrenciler Danışma ve Koordinasyon Komisyonunca h</w:t>
      </w:r>
      <w:r w:rsidR="006E6D44">
        <w:rPr>
          <w:rFonts w:ascii="Times New Roman" w:hAnsi="Times New Roman" w:cs="Times New Roman"/>
          <w:sz w:val="24"/>
          <w:szCs w:val="24"/>
        </w:rPr>
        <w:t xml:space="preserve">er sene (2-yarıyıl) sonunda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E6D44">
        <w:rPr>
          <w:rFonts w:ascii="Times New Roman" w:hAnsi="Times New Roman" w:cs="Times New Roman"/>
          <w:sz w:val="24"/>
          <w:szCs w:val="24"/>
        </w:rPr>
        <w:t>rişilebilirlik İzleme Raporu hazırlanır</w:t>
      </w:r>
    </w:p>
    <w:p w14:paraId="7CAD6115" w14:textId="1C5917C2" w:rsidR="007938C1" w:rsidRDefault="007938C1" w:rsidP="006E6D44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Oluşturulan Erişilebilirlik İzleme Raporu öncelikle Dezavantajlı Öğrenciler Danışma ve Koordinasyon Komisyonunca değerlendirilir</w:t>
      </w:r>
    </w:p>
    <w:p w14:paraId="3C060E80" w14:textId="3029AC5C" w:rsidR="006E6D44" w:rsidRDefault="007938C1" w:rsidP="006E6D44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Erişilebilirlik İzleme Raporu önce Tonya MYO Müdürlüğüne verilir, sonrasında gerekli görülecek durumda Trabzon Üniversitesi Engelli Öğrenci Birimine iletilir.</w:t>
      </w:r>
    </w:p>
    <w:p w14:paraId="3D5241D5" w14:textId="1953C5EF" w:rsidR="007938C1" w:rsidRDefault="007938C1" w:rsidP="006E6D44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Erişilebilirlik İzleme Raporu öğrenci geri bildirimi içeriyorsa, bu geri bildirimler gizlilik esasına göre K.V.K.K.’na uygun biçimde değerlendirilir.</w:t>
      </w:r>
    </w:p>
    <w:p w14:paraId="6530C086" w14:textId="6A07B039" w:rsidR="007938C1" w:rsidRPr="006E6D44" w:rsidRDefault="007938C1" w:rsidP="006E6D44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Erişilebilirlik İzleme Raporunun değerlendirilmesi sonrası alınacak önlemler (varsa) duyurulur</w:t>
      </w:r>
    </w:p>
    <w:p w14:paraId="0C9FBABA" w14:textId="77777777" w:rsidR="006E6D44" w:rsidRPr="006E6D44" w:rsidRDefault="006E6D44" w:rsidP="006E6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790BE" w14:textId="544C65EF" w:rsidR="00F37550" w:rsidRDefault="00F37550" w:rsidP="003318D7">
      <w:pPr>
        <w:pStyle w:val="ListeParagraf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550">
        <w:rPr>
          <w:rFonts w:ascii="Times New Roman" w:hAnsi="Times New Roman" w:cs="Times New Roman"/>
          <w:b/>
          <w:bCs/>
          <w:sz w:val="24"/>
          <w:szCs w:val="24"/>
        </w:rPr>
        <w:t>Sürdürülebilirlik ve Gelişim</w:t>
      </w:r>
    </w:p>
    <w:p w14:paraId="60BA56DA" w14:textId="77777777" w:rsidR="007938C1" w:rsidRDefault="007938C1" w:rsidP="007938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2BBB7" w14:textId="3B9A82BD" w:rsidR="007938C1" w:rsidRPr="007938C1" w:rsidRDefault="007938C1" w:rsidP="007938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Engellilere öğrencilere yönelik özel destek planının </w:t>
      </w:r>
      <w:r w:rsidR="004809C5">
        <w:rPr>
          <w:rFonts w:ascii="Times New Roman" w:hAnsi="Times New Roman" w:cs="Times New Roman"/>
          <w:sz w:val="24"/>
          <w:szCs w:val="24"/>
        </w:rPr>
        <w:t xml:space="preserve">sürdürülebilirliğinin; engelli öğrenci sayısına ve ilgili geri bildirimleri, fiziksel/dijital erişim oranları ve Erişilebilirlik İzleme Raporu sonuçlarıyla izlenebileceği unutulmadan, </w:t>
      </w:r>
      <w:r>
        <w:rPr>
          <w:rFonts w:ascii="Times New Roman" w:hAnsi="Times New Roman" w:cs="Times New Roman"/>
          <w:sz w:val="24"/>
          <w:szCs w:val="24"/>
        </w:rPr>
        <w:t xml:space="preserve">işleyişinin sürdürülebilirliğinin sağlanması ve gelişim görülebilmesi için Erişilebilirlik İzleme Raporu ışığında her iki dönemde bir değerlendirmeler gerçekleştirilerek, gerekli güncellemeler sağlanır. </w:t>
      </w:r>
      <w:r w:rsidR="004809C5">
        <w:rPr>
          <w:rFonts w:ascii="Times New Roman" w:hAnsi="Times New Roman" w:cs="Times New Roman"/>
          <w:sz w:val="24"/>
          <w:szCs w:val="24"/>
        </w:rPr>
        <w:t>Ayrıca burada, vizyon olarak yalnızca erişimin değil, katılım ve aidiyet hissiyatının da güçlendirilmesi hedeflenmektedir.</w:t>
      </w:r>
    </w:p>
    <w:sectPr w:rsidR="007938C1" w:rsidRPr="0079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9B1C" w14:textId="77777777" w:rsidR="007A33DE" w:rsidRDefault="007A33DE" w:rsidP="00F37550">
      <w:pPr>
        <w:spacing w:after="0" w:line="240" w:lineRule="auto"/>
      </w:pPr>
      <w:r>
        <w:separator/>
      </w:r>
    </w:p>
  </w:endnote>
  <w:endnote w:type="continuationSeparator" w:id="0">
    <w:p w14:paraId="75DD5B35" w14:textId="77777777" w:rsidR="007A33DE" w:rsidRDefault="007A33DE" w:rsidP="00F3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0A47" w14:textId="77777777" w:rsidR="007A33DE" w:rsidRDefault="007A33DE" w:rsidP="00F37550">
      <w:pPr>
        <w:spacing w:after="0" w:line="240" w:lineRule="auto"/>
      </w:pPr>
      <w:r>
        <w:separator/>
      </w:r>
    </w:p>
  </w:footnote>
  <w:footnote w:type="continuationSeparator" w:id="0">
    <w:p w14:paraId="0066237D" w14:textId="77777777" w:rsidR="007A33DE" w:rsidRDefault="007A33DE" w:rsidP="00F3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0D58" w14:textId="32DA6F50" w:rsidR="00F37550" w:rsidRPr="00F37550" w:rsidRDefault="00F37550" w:rsidP="00F37550">
    <w:pPr>
      <w:pStyle w:val="stBilgi"/>
      <w:jc w:val="center"/>
      <w:rPr>
        <w:rFonts w:ascii="Times New Roman" w:hAnsi="Times New Roman" w:cs="Times New Roman"/>
        <w:b/>
        <w:bCs/>
        <w:noProof/>
        <w:sz w:val="24"/>
        <w:szCs w:val="24"/>
      </w:rPr>
    </w:pPr>
    <w:r w:rsidRPr="00F37550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BE5CEDD" wp14:editId="016B55F9">
          <wp:simplePos x="0" y="0"/>
          <wp:positionH relativeFrom="column">
            <wp:posOffset>-385445</wp:posOffset>
          </wp:positionH>
          <wp:positionV relativeFrom="paragraph">
            <wp:posOffset>-297180</wp:posOffset>
          </wp:positionV>
          <wp:extent cx="792480" cy="803275"/>
          <wp:effectExtent l="0" t="0" r="7620" b="0"/>
          <wp:wrapNone/>
          <wp:docPr id="2110293752" name="Resim 1" descr="simge, sembol, logo, daire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68520" name="Resim 1" descr="simge, sembol, logo, daire, ticari marka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550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C36A971" wp14:editId="23ACE8C4">
          <wp:simplePos x="0" y="0"/>
          <wp:positionH relativeFrom="column">
            <wp:posOffset>5672455</wp:posOffset>
          </wp:positionH>
          <wp:positionV relativeFrom="paragraph">
            <wp:posOffset>-297180</wp:posOffset>
          </wp:positionV>
          <wp:extent cx="792480" cy="803275"/>
          <wp:effectExtent l="0" t="0" r="7620" b="0"/>
          <wp:wrapNone/>
          <wp:docPr id="986126892" name="Resim 1" descr="simge, sembol, logo, daire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68520" name="Resim 1" descr="simge, sembol, logo, daire, ticari marka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550">
      <w:rPr>
        <w:rFonts w:ascii="Times New Roman" w:hAnsi="Times New Roman" w:cs="Times New Roman"/>
        <w:b/>
        <w:bCs/>
        <w:noProof/>
        <w:sz w:val="24"/>
        <w:szCs w:val="24"/>
      </w:rPr>
      <w:t>TÜRKİYE CUMHURİYETİ</w:t>
    </w:r>
  </w:p>
  <w:p w14:paraId="036ED58F" w14:textId="77777777" w:rsidR="00F37550" w:rsidRPr="00F37550" w:rsidRDefault="00F37550" w:rsidP="00F37550">
    <w:pPr>
      <w:pStyle w:val="stBilgi"/>
      <w:jc w:val="center"/>
      <w:rPr>
        <w:rFonts w:ascii="Times New Roman" w:hAnsi="Times New Roman" w:cs="Times New Roman"/>
        <w:b/>
        <w:bCs/>
        <w:noProof/>
        <w:sz w:val="24"/>
        <w:szCs w:val="24"/>
      </w:rPr>
    </w:pPr>
    <w:r w:rsidRPr="00F37550">
      <w:rPr>
        <w:rFonts w:ascii="Times New Roman" w:hAnsi="Times New Roman" w:cs="Times New Roman"/>
        <w:b/>
        <w:bCs/>
        <w:noProof/>
        <w:sz w:val="24"/>
        <w:szCs w:val="24"/>
      </w:rPr>
      <w:t>TRABZON ÜNİVERSİTESİ</w:t>
    </w:r>
  </w:p>
  <w:p w14:paraId="5BAAFA05" w14:textId="77777777" w:rsidR="00F37550" w:rsidRPr="00F37550" w:rsidRDefault="00F37550" w:rsidP="00F37550">
    <w:pPr>
      <w:pStyle w:val="stBilgi"/>
      <w:jc w:val="center"/>
      <w:rPr>
        <w:rFonts w:ascii="Times New Roman" w:hAnsi="Times New Roman" w:cs="Times New Roman"/>
        <w:b/>
        <w:bCs/>
        <w:noProof/>
        <w:sz w:val="24"/>
        <w:szCs w:val="24"/>
      </w:rPr>
    </w:pPr>
    <w:r w:rsidRPr="00F37550">
      <w:rPr>
        <w:rFonts w:ascii="Times New Roman" w:hAnsi="Times New Roman" w:cs="Times New Roman"/>
        <w:b/>
        <w:bCs/>
        <w:noProof/>
        <w:sz w:val="24"/>
        <w:szCs w:val="24"/>
      </w:rPr>
      <w:t xml:space="preserve">TONYA MESLEK YÜKSEKOKULU </w:t>
    </w:r>
  </w:p>
  <w:p w14:paraId="66B59841" w14:textId="55EE3E0D" w:rsidR="00F37550" w:rsidRPr="00F37550" w:rsidRDefault="00F37550" w:rsidP="00F37550">
    <w:pPr>
      <w:pStyle w:val="stBilgi"/>
      <w:jc w:val="center"/>
      <w:rPr>
        <w:rFonts w:ascii="Times New Roman" w:hAnsi="Times New Roman" w:cs="Times New Roman"/>
        <w:b/>
        <w:bCs/>
        <w:noProof/>
        <w:sz w:val="24"/>
        <w:szCs w:val="24"/>
      </w:rPr>
    </w:pPr>
    <w:r w:rsidRPr="00F37550">
      <w:rPr>
        <w:rFonts w:ascii="Times New Roman" w:hAnsi="Times New Roman" w:cs="Times New Roman"/>
        <w:b/>
        <w:bCs/>
        <w:noProof/>
        <w:sz w:val="24"/>
        <w:szCs w:val="24"/>
      </w:rPr>
      <w:t xml:space="preserve">DEZAVANTAJLI ÖĞRENCİLER DANIŞMA VE KOORDİNASYON KOMİSYONU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7D36" w14:textId="06C0195C" w:rsidR="00113B8C" w:rsidRPr="00F37550" w:rsidRDefault="00113B8C" w:rsidP="00F37550">
    <w:pPr>
      <w:pStyle w:val="stBilgi"/>
      <w:jc w:val="center"/>
      <w:rPr>
        <w:rFonts w:ascii="Times New Roman" w:hAnsi="Times New Roman" w:cs="Times New Roman"/>
        <w:b/>
        <w:bCs/>
        <w:noProof/>
        <w:sz w:val="24"/>
        <w:szCs w:val="24"/>
      </w:rPr>
    </w:pPr>
    <w:r w:rsidRPr="00F37550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53242F3A" wp14:editId="2F3BA72B">
          <wp:simplePos x="0" y="0"/>
          <wp:positionH relativeFrom="column">
            <wp:posOffset>8348980</wp:posOffset>
          </wp:positionH>
          <wp:positionV relativeFrom="paragraph">
            <wp:posOffset>-297180</wp:posOffset>
          </wp:positionV>
          <wp:extent cx="792480" cy="803275"/>
          <wp:effectExtent l="0" t="0" r="7620" b="0"/>
          <wp:wrapNone/>
          <wp:docPr id="141409816" name="Resim 1" descr="simge, sembol, logo, daire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68520" name="Resim 1" descr="simge, sembol, logo, daire, ticari marka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550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6BAC3B38" wp14:editId="63B7C05A">
          <wp:simplePos x="0" y="0"/>
          <wp:positionH relativeFrom="column">
            <wp:posOffset>-385445</wp:posOffset>
          </wp:positionH>
          <wp:positionV relativeFrom="paragraph">
            <wp:posOffset>-297180</wp:posOffset>
          </wp:positionV>
          <wp:extent cx="792480" cy="803275"/>
          <wp:effectExtent l="0" t="0" r="7620" b="0"/>
          <wp:wrapNone/>
          <wp:docPr id="95427049" name="Resim 1" descr="simge, sembol, logo, daire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68520" name="Resim 1" descr="simge, sembol, logo, daire, ticari marka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550">
      <w:rPr>
        <w:rFonts w:ascii="Times New Roman" w:hAnsi="Times New Roman" w:cs="Times New Roman"/>
        <w:b/>
        <w:bCs/>
        <w:noProof/>
        <w:sz w:val="24"/>
        <w:szCs w:val="24"/>
      </w:rPr>
      <w:t>TÜRKİYE CUMHURİYETİ</w:t>
    </w:r>
  </w:p>
  <w:p w14:paraId="31863837" w14:textId="77777777" w:rsidR="00113B8C" w:rsidRPr="00F37550" w:rsidRDefault="00113B8C" w:rsidP="00F37550">
    <w:pPr>
      <w:pStyle w:val="stBilgi"/>
      <w:jc w:val="center"/>
      <w:rPr>
        <w:rFonts w:ascii="Times New Roman" w:hAnsi="Times New Roman" w:cs="Times New Roman"/>
        <w:b/>
        <w:bCs/>
        <w:noProof/>
        <w:sz w:val="24"/>
        <w:szCs w:val="24"/>
      </w:rPr>
    </w:pPr>
    <w:r w:rsidRPr="00F37550">
      <w:rPr>
        <w:rFonts w:ascii="Times New Roman" w:hAnsi="Times New Roman" w:cs="Times New Roman"/>
        <w:b/>
        <w:bCs/>
        <w:noProof/>
        <w:sz w:val="24"/>
        <w:szCs w:val="24"/>
      </w:rPr>
      <w:t>TRABZON ÜNİVERSİTESİ</w:t>
    </w:r>
  </w:p>
  <w:p w14:paraId="05276748" w14:textId="77777777" w:rsidR="00113B8C" w:rsidRPr="00F37550" w:rsidRDefault="00113B8C" w:rsidP="00F37550">
    <w:pPr>
      <w:pStyle w:val="stBilgi"/>
      <w:jc w:val="center"/>
      <w:rPr>
        <w:rFonts w:ascii="Times New Roman" w:hAnsi="Times New Roman" w:cs="Times New Roman"/>
        <w:b/>
        <w:bCs/>
        <w:noProof/>
        <w:sz w:val="24"/>
        <w:szCs w:val="24"/>
      </w:rPr>
    </w:pPr>
    <w:r w:rsidRPr="00F37550">
      <w:rPr>
        <w:rFonts w:ascii="Times New Roman" w:hAnsi="Times New Roman" w:cs="Times New Roman"/>
        <w:b/>
        <w:bCs/>
        <w:noProof/>
        <w:sz w:val="24"/>
        <w:szCs w:val="24"/>
      </w:rPr>
      <w:t xml:space="preserve">TONYA MESLEK YÜKSEKOKULU </w:t>
    </w:r>
  </w:p>
  <w:p w14:paraId="53B1EBB4" w14:textId="77777777" w:rsidR="00113B8C" w:rsidRPr="00F37550" w:rsidRDefault="00113B8C" w:rsidP="00F37550">
    <w:pPr>
      <w:pStyle w:val="stBilgi"/>
      <w:jc w:val="center"/>
      <w:rPr>
        <w:rFonts w:ascii="Times New Roman" w:hAnsi="Times New Roman" w:cs="Times New Roman"/>
        <w:b/>
        <w:bCs/>
        <w:noProof/>
        <w:sz w:val="24"/>
        <w:szCs w:val="24"/>
      </w:rPr>
    </w:pPr>
    <w:r w:rsidRPr="00F37550">
      <w:rPr>
        <w:rFonts w:ascii="Times New Roman" w:hAnsi="Times New Roman" w:cs="Times New Roman"/>
        <w:b/>
        <w:bCs/>
        <w:noProof/>
        <w:sz w:val="24"/>
        <w:szCs w:val="24"/>
      </w:rPr>
      <w:t xml:space="preserve">DEZAVANTAJLI ÖĞRENCİLER DANIŞMA VE KOORDİNASYON KOMİSYONU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58"/>
    <w:multiLevelType w:val="hybridMultilevel"/>
    <w:tmpl w:val="0364698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C71A19"/>
    <w:multiLevelType w:val="hybridMultilevel"/>
    <w:tmpl w:val="D2E8AF7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3066474"/>
    <w:multiLevelType w:val="hybridMultilevel"/>
    <w:tmpl w:val="25045412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4D74A77"/>
    <w:multiLevelType w:val="hybridMultilevel"/>
    <w:tmpl w:val="FA9CFF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38B"/>
    <w:multiLevelType w:val="hybridMultilevel"/>
    <w:tmpl w:val="E80EEDF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42811247">
    <w:abstractNumId w:val="3"/>
  </w:num>
  <w:num w:numId="2" w16cid:durableId="1279141807">
    <w:abstractNumId w:val="1"/>
  </w:num>
  <w:num w:numId="3" w16cid:durableId="1685933486">
    <w:abstractNumId w:val="2"/>
  </w:num>
  <w:num w:numId="4" w16cid:durableId="893007518">
    <w:abstractNumId w:val="0"/>
  </w:num>
  <w:num w:numId="5" w16cid:durableId="149755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17"/>
    <w:rsid w:val="00113B8C"/>
    <w:rsid w:val="00133BF5"/>
    <w:rsid w:val="00140600"/>
    <w:rsid w:val="00150FF7"/>
    <w:rsid w:val="003318D7"/>
    <w:rsid w:val="00476DD8"/>
    <w:rsid w:val="004809C5"/>
    <w:rsid w:val="006D38C3"/>
    <w:rsid w:val="006D7DAA"/>
    <w:rsid w:val="006E6D44"/>
    <w:rsid w:val="007938C1"/>
    <w:rsid w:val="007A33DE"/>
    <w:rsid w:val="007E5C87"/>
    <w:rsid w:val="00913AAA"/>
    <w:rsid w:val="0095225D"/>
    <w:rsid w:val="009C4129"/>
    <w:rsid w:val="00A67F17"/>
    <w:rsid w:val="00E2522E"/>
    <w:rsid w:val="00E43EDB"/>
    <w:rsid w:val="00EF7149"/>
    <w:rsid w:val="00F3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A24F4"/>
  <w15:chartTrackingRefBased/>
  <w15:docId w15:val="{9984E020-6CDC-49B8-A3C8-BC9D0D1E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7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7F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7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7F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7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7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7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7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7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7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7F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7F1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7F1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7F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7F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7F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7F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7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7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67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67F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7F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7F1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7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7F1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7F1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3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7550"/>
  </w:style>
  <w:style w:type="paragraph" w:styleId="AltBilgi">
    <w:name w:val="footer"/>
    <w:basedOn w:val="Normal"/>
    <w:link w:val="AltBilgiChar"/>
    <w:uiPriority w:val="99"/>
    <w:unhideWhenUsed/>
    <w:rsid w:val="00F37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7550"/>
  </w:style>
  <w:style w:type="table" w:styleId="TabloKlavuzu">
    <w:name w:val="Table Grid"/>
    <w:basedOn w:val="NormalTablo"/>
    <w:uiPriority w:val="39"/>
    <w:rsid w:val="009C4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Zekeriya Karaahmet</dc:creator>
  <cp:keywords/>
  <dc:description/>
  <cp:lastModifiedBy>Zekeriya Karaahmet</cp:lastModifiedBy>
  <cp:revision>9</cp:revision>
  <dcterms:created xsi:type="dcterms:W3CDTF">2025-10-21T18:33:00Z</dcterms:created>
  <dcterms:modified xsi:type="dcterms:W3CDTF">2025-10-21T19:43:00Z</dcterms:modified>
</cp:coreProperties>
</file>