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092F96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092F96" w:rsidTr="004D5A46">
        <w:tc>
          <w:tcPr>
            <w:tcW w:w="9288" w:type="dxa"/>
            <w:gridSpan w:val="4"/>
          </w:tcPr>
          <w:p w:rsidR="007056F1" w:rsidRPr="00092F96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6D20" w:rsidRPr="00092F96" w:rsidRDefault="009E6D20" w:rsidP="009E6D20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 ÜNİVERSİTESİ</w:t>
            </w:r>
          </w:p>
          <w:p w:rsidR="009E6D20" w:rsidRPr="00092F96" w:rsidRDefault="009E6D20" w:rsidP="009E6D20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 MESLEK YÜKSEKOKULU</w:t>
            </w:r>
          </w:p>
          <w:p w:rsidR="004D5A46" w:rsidRPr="00092F96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092F96" w:rsidRDefault="00327A78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VAKUM </w:t>
            </w:r>
            <w:r w:rsidR="009772E0"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ATELLEME </w:t>
            </w:r>
            <w:r w:rsidR="004D5A46"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9E6D20" w:rsidRPr="00092F96" w:rsidRDefault="009E6D20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6D20" w:rsidRPr="00092F96" w:rsidRDefault="009E6D20" w:rsidP="009E6D20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Güz/ Bahar Dönemi, Tarih:    /   /20…</w:t>
            </w:r>
          </w:p>
          <w:p w:rsidR="009E6D20" w:rsidRPr="00092F96" w:rsidRDefault="009E6D20" w:rsidP="009E6D20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092F96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092F96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092F96" w:rsidTr="004D5A46">
        <w:tc>
          <w:tcPr>
            <w:tcW w:w="9288" w:type="dxa"/>
            <w:gridSpan w:val="4"/>
          </w:tcPr>
          <w:p w:rsidR="00A31701" w:rsidRPr="00092F96" w:rsidRDefault="00785532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>Tanım: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Atel: Kırık, çıkık, kanama ve yaralanmalarda, bölgeyi hareketsiz hale getirmek için kullanılan sabitleyici malzemelere denir.</w:t>
            </w:r>
          </w:p>
          <w:p w:rsidR="00A31701" w:rsidRPr="00092F96" w:rsidRDefault="00A31701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Atelleme: Ateli takma işlemine denir.</w:t>
            </w:r>
          </w:p>
          <w:p w:rsidR="00785532" w:rsidRPr="00092F96" w:rsidRDefault="00A31701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Stabilizasyon, İmmobilizasyon: Bir bütün halinde vücudu ya da herhangi bir uzvu hareketsiz hale getirmeye denir.</w:t>
            </w:r>
          </w:p>
        </w:tc>
      </w:tr>
      <w:tr w:rsidR="00092F96" w:rsidRPr="00092F96" w:rsidTr="004D5A46">
        <w:tc>
          <w:tcPr>
            <w:tcW w:w="9288" w:type="dxa"/>
            <w:gridSpan w:val="4"/>
          </w:tcPr>
          <w:p w:rsidR="00092F96" w:rsidRDefault="00092F96" w:rsidP="00A317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drawing>
                <wp:inline distT="0" distB="0" distL="0" distR="0">
                  <wp:extent cx="2240280" cy="1905000"/>
                  <wp:effectExtent l="0" t="0" r="7620" b="0"/>
                  <wp:docPr id="2" name="Resim 2" descr="Atel Takımları – MEBASS GRUP SAĞLIK HİZMETLER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 Takımları – MEBASS GRUP SAĞLIK HİZMETLER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drawing>
                <wp:inline distT="0" distB="0" distL="0" distR="0">
                  <wp:extent cx="2926080" cy="2194560"/>
                  <wp:effectExtent l="0" t="0" r="7620" b="0"/>
                  <wp:docPr id="3" name="Resim 3" descr="Vakum Atel Seti Uygu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kum Atel Seti Uygu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F96" w:rsidRDefault="00092F96" w:rsidP="00A317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F96" w:rsidRPr="00092F96" w:rsidRDefault="00092F96" w:rsidP="00A317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532" w:rsidRPr="00092F96" w:rsidTr="004D5A46">
        <w:tc>
          <w:tcPr>
            <w:tcW w:w="9288" w:type="dxa"/>
            <w:gridSpan w:val="4"/>
          </w:tcPr>
          <w:p w:rsidR="00785532" w:rsidRPr="00092F96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Atel uygulamasının amacı </w:t>
            </w:r>
            <w:proofErr w:type="gramStart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travmaya</w:t>
            </w:r>
            <w:proofErr w:type="gramEnd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uğrayan bölgeyi hareketsiz hale getirerek travmanın kontrol altında tutulmasını sağlamaktır.</w:t>
            </w:r>
          </w:p>
        </w:tc>
      </w:tr>
      <w:tr w:rsidR="00785532" w:rsidRPr="00092F96" w:rsidTr="004D5A46">
        <w:tc>
          <w:tcPr>
            <w:tcW w:w="9288" w:type="dxa"/>
            <w:gridSpan w:val="4"/>
          </w:tcPr>
          <w:p w:rsidR="00785532" w:rsidRPr="00092F96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58485C" w:rsidRPr="00092F96" w:rsidRDefault="00327A78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092F96">
              <w:rPr>
                <w:rFonts w:ascii="Times New Roman" w:hAnsi="Times New Roman" w:cs="Times New Roman"/>
                <w:sz w:val="20"/>
                <w:szCs w:val="20"/>
              </w:rPr>
              <w:t>Eldiven</w:t>
            </w:r>
          </w:p>
          <w:p w:rsidR="00785532" w:rsidRPr="00092F96" w:rsidRDefault="00327A78" w:rsidP="00327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092F96">
              <w:rPr>
                <w:rFonts w:ascii="Times New Roman" w:hAnsi="Times New Roman" w:cs="Times New Roman"/>
                <w:sz w:val="20"/>
                <w:szCs w:val="20"/>
              </w:rPr>
              <w:t>Vakum atel</w:t>
            </w:r>
          </w:p>
        </w:tc>
      </w:tr>
      <w:tr w:rsidR="00785532" w:rsidRPr="00092F96" w:rsidTr="004D5A46">
        <w:tc>
          <w:tcPr>
            <w:tcW w:w="9288" w:type="dxa"/>
            <w:gridSpan w:val="4"/>
          </w:tcPr>
          <w:p w:rsidR="00785532" w:rsidRPr="00092F96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092F96" w:rsidRPr="00092F96" w:rsidRDefault="0058485C" w:rsidP="00092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96" w:rsidRPr="00092F96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:rsidR="00092F96" w:rsidRPr="00092F96" w:rsidRDefault="00092F96" w:rsidP="00092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:rsidR="0058485C" w:rsidRPr="00092F96" w:rsidRDefault="00092F96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092F96">
              <w:rPr>
                <w:rFonts w:ascii="Times New Roman" w:hAnsi="Times New Roman" w:cs="Times New Roman"/>
                <w:sz w:val="20"/>
                <w:szCs w:val="20"/>
              </w:rPr>
              <w:t>Atelleme işlemi, en az iki kişi tarafından uygulanmalıdır. Hasta ya da yakınlarına bilgi verilerek rızası alınmalı, hasta mahremiyetine saygı gösterilmelidir.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Atelleme, olay yerinde hasta hareket ettirilmeden yapılır; ancak olay yeri güvenliğini tehdit eden bir durum (yangın, elektrik vb.) varsa hasta güvenli bir yere alınmalıdır.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Atellemeden önce, bilinç durumu ve ABC değerlendirilir. Gerekli ise ileri yaşam desteği uygulamalarına öncelik verilir.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Travmaya uğrayan bölgenin tamamı görülecek şekilde açılır. Bunun için giysiler kesilerek çıkartılmalıdır.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Bölge açık kırık, deformite, ödem ve ekimoz açısından değerlendirilir.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Atelleme öncesi açık yara varsa yara, tekniğine uygun kapatılır.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Kanama varsa kontrol altına alınır.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Atelleme öncesi ve sonrasında ekstremitenin distalindeki nabız, kapiller dolum, his ve mümkünse motor fonksiyonlar kontrol edilir.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Travmaya uğrayan bölge, önce el ile </w:t>
            </w:r>
            <w:proofErr w:type="gramStart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stabilize</w:t>
            </w:r>
            <w:proofErr w:type="gramEnd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edilir.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Atel, </w:t>
            </w:r>
            <w:proofErr w:type="gramStart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travmaya</w:t>
            </w:r>
            <w:proofErr w:type="gramEnd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uğramış bölgenin alt ve üst eklemini içine alacak şekilde yerleştirilir. Eklem bölgesi atele alınıyorsa ekleme komşu kemikler de </w:t>
            </w:r>
            <w:proofErr w:type="gramStart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stabilize</w:t>
            </w:r>
            <w:proofErr w:type="gramEnd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edilmelidir.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Lokal şişliği önlemek amacıyla mümkünse ekstremite elevasyona alınır ve soğuk uygulama yapılır.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Gereksiz hareket ve krepitasyon araştırması yapılmaz.</w:t>
            </w:r>
          </w:p>
          <w:p w:rsidR="0058485C" w:rsidRPr="00092F96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Femur diafiz kırığı dışında, hiçbir kırılmış kemik ya da çıkığı normal anatomik şekline getirmeye ya da yerine yerleştirmeye çalışılmaz.</w:t>
            </w:r>
          </w:p>
          <w:p w:rsidR="00785532" w:rsidRPr="00092F96" w:rsidRDefault="0058485C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Atel, dolaşımı bozacak kadar sıkı ya da kırığın oynamasına izin verecek kadar gevşek sarılmaz.</w:t>
            </w:r>
          </w:p>
        </w:tc>
      </w:tr>
      <w:tr w:rsidR="00785532" w:rsidRPr="00092F96" w:rsidTr="004D5A46">
        <w:tc>
          <w:tcPr>
            <w:tcW w:w="4623" w:type="dxa"/>
          </w:tcPr>
          <w:p w:rsidR="00785532" w:rsidRPr="00092F96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Hastada Oluşabilecek Riskler </w:t>
            </w:r>
          </w:p>
          <w:p w:rsidR="0058485C" w:rsidRPr="00092F96" w:rsidRDefault="00785532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092F96">
              <w:rPr>
                <w:rFonts w:ascii="Times New Roman" w:hAnsi="Times New Roman" w:cs="Times New Roman"/>
                <w:sz w:val="20"/>
                <w:szCs w:val="20"/>
              </w:rPr>
              <w:t>Kanama, Ekimoz, Hematom</w:t>
            </w:r>
          </w:p>
          <w:p w:rsidR="0058485C" w:rsidRPr="00092F96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Enfeksiyon</w:t>
            </w:r>
          </w:p>
          <w:p w:rsidR="0058485C" w:rsidRPr="00092F96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Damar ve sinir hasarı</w:t>
            </w:r>
          </w:p>
          <w:p w:rsidR="0058485C" w:rsidRPr="00092F96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İskemi</w:t>
            </w:r>
          </w:p>
          <w:p w:rsidR="00785532" w:rsidRPr="00092F96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Ağrı</w:t>
            </w:r>
          </w:p>
        </w:tc>
        <w:tc>
          <w:tcPr>
            <w:tcW w:w="4665" w:type="dxa"/>
            <w:gridSpan w:val="3"/>
          </w:tcPr>
          <w:p w:rsidR="00785532" w:rsidRPr="00092F96" w:rsidRDefault="00785532" w:rsidP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Çalışanda Oluşabilecek Riskler </w:t>
            </w:r>
          </w:p>
          <w:p w:rsidR="00785532" w:rsidRPr="00092F96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092F96">
              <w:rPr>
                <w:rFonts w:ascii="Times New Roman" w:hAnsi="Times New Roman" w:cs="Times New Roman"/>
                <w:sz w:val="20"/>
                <w:szCs w:val="20"/>
              </w:rPr>
              <w:t>Hastalık bulaş riski vb.</w:t>
            </w:r>
          </w:p>
        </w:tc>
      </w:tr>
      <w:tr w:rsidR="00E55356" w:rsidRPr="00092F96" w:rsidTr="004D5A46">
        <w:tc>
          <w:tcPr>
            <w:tcW w:w="6771" w:type="dxa"/>
            <w:gridSpan w:val="2"/>
          </w:tcPr>
          <w:p w:rsidR="00E55356" w:rsidRPr="00092F96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092F96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092F96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Ekstremitenin distalindeki nabız, kapiller dolum, his ve mümkünse motor fonksiyonlar kontrol edilir.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Ekstremiteye uygun boyda atel seçilir (proksimal ve distaldeki iki oynar eklemi içine alacak şekilde).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Bir kişi, eli ile ekstremiteyi olduğu pozisyonda tutarak </w:t>
            </w:r>
            <w:proofErr w:type="gramStart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stabilize</w:t>
            </w:r>
            <w:proofErr w:type="gramEnd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eder.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4</w:t>
            </w:r>
            <w:r w:rsidR="00577C4F"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Valf, açık konuma getirilir. Atel, düz ve sert bir zemine yerleştirilip el ile atelin içindeki granüllerin eşit dağılımı sağlanır.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5</w:t>
            </w:r>
            <w:r w:rsidR="00577C4F"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Pompa, valfe takılarak pompa tutamağı aşağı yukarı hareket ettirilip bir miktar hava çekilir.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6</w:t>
            </w:r>
            <w:r w:rsidR="00577C4F"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Yeterli hava boşaltıldığında atel kenarları çökmeyecek kadar sertleşmiş; ancak şekil verilebilecek kadar yumuşak olmalıdır.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7</w:t>
            </w:r>
            <w:r w:rsidR="00577C4F"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İkinci kişi, ateli ekstremitenin altına U biçiminde yerleştirir. Atelin </w:t>
            </w:r>
            <w:proofErr w:type="spellStart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distalinde</w:t>
            </w:r>
            <w:proofErr w:type="spellEnd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ekstremitenin parmakları görülmelidir. Atel, </w:t>
            </w:r>
            <w:proofErr w:type="spellStart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velcro</w:t>
            </w:r>
            <w:proofErr w:type="spellEnd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ile </w:t>
            </w:r>
            <w:proofErr w:type="spellStart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ekstremiteye</w:t>
            </w:r>
            <w:proofErr w:type="spellEnd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sabitlenir.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8</w:t>
            </w:r>
            <w:r w:rsidR="00577C4F"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Pompa ile </w:t>
            </w:r>
            <w:proofErr w:type="spellStart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>ateldeki</w:t>
            </w:r>
            <w:proofErr w:type="spellEnd"/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havanın tamamı çekilir. Pompa çıkarılıp valf kapatılır.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092F96" w:rsidTr="004D5A46">
        <w:tc>
          <w:tcPr>
            <w:tcW w:w="6771" w:type="dxa"/>
            <w:gridSpan w:val="2"/>
          </w:tcPr>
          <w:p w:rsidR="00A31701" w:rsidRPr="00092F96" w:rsidRDefault="00327A78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9</w:t>
            </w:r>
            <w:r w:rsidR="00577C4F" w:rsidRPr="00092F96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Ekstremitenin distalindeki nabız ve kapiller geri dolum kontrol edilir.</w:t>
            </w:r>
          </w:p>
        </w:tc>
        <w:tc>
          <w:tcPr>
            <w:tcW w:w="1134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31701" w:rsidRPr="00092F96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092F96" w:rsidTr="004D5A46">
        <w:tc>
          <w:tcPr>
            <w:tcW w:w="6771" w:type="dxa"/>
            <w:gridSpan w:val="2"/>
          </w:tcPr>
          <w:p w:rsidR="004D5A46" w:rsidRPr="00092F96" w:rsidRDefault="009E6D20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proofErr w:type="gramStart"/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>Toplam   Puan</w:t>
            </w:r>
            <w:proofErr w:type="gramEnd"/>
          </w:p>
        </w:tc>
        <w:tc>
          <w:tcPr>
            <w:tcW w:w="1134" w:type="dxa"/>
          </w:tcPr>
          <w:p w:rsidR="004D5A46" w:rsidRPr="00092F96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092F96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092F96" w:rsidTr="00005524">
        <w:tc>
          <w:tcPr>
            <w:tcW w:w="9288" w:type="dxa"/>
            <w:gridSpan w:val="4"/>
          </w:tcPr>
          <w:p w:rsidR="004D5A46" w:rsidRPr="00092F96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092F96" w:rsidTr="00746A5F">
        <w:tc>
          <w:tcPr>
            <w:tcW w:w="9288" w:type="dxa"/>
            <w:gridSpan w:val="4"/>
          </w:tcPr>
          <w:p w:rsidR="004D5A46" w:rsidRPr="00092F96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092F96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092F96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092F96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092F96" w:rsidTr="00746A5F">
        <w:tc>
          <w:tcPr>
            <w:tcW w:w="9288" w:type="dxa"/>
            <w:gridSpan w:val="4"/>
          </w:tcPr>
          <w:p w:rsidR="004D5A46" w:rsidRPr="00092F96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092F96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092F96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092F96" w:rsidTr="00746A5F">
        <w:tc>
          <w:tcPr>
            <w:tcW w:w="9288" w:type="dxa"/>
            <w:gridSpan w:val="4"/>
          </w:tcPr>
          <w:p w:rsidR="007056F1" w:rsidRPr="00092F96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Kaynak: </w:t>
            </w:r>
            <w:r w:rsidR="001114EF" w:rsidRPr="00092F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92F96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</w:tc>
      </w:tr>
    </w:tbl>
    <w:p w:rsidR="007D1D70" w:rsidRDefault="007D1D70">
      <w:pPr>
        <w:rPr>
          <w:rFonts w:ascii="Times New Roman" w:hAnsi="Times New Roman" w:cs="Times New Roman"/>
          <w:sz w:val="20"/>
          <w:szCs w:val="20"/>
        </w:rPr>
      </w:pPr>
    </w:p>
    <w:p w:rsidR="00092F96" w:rsidRDefault="00092F96">
      <w:pPr>
        <w:rPr>
          <w:rFonts w:ascii="Times New Roman" w:hAnsi="Times New Roman" w:cs="Times New Roman"/>
          <w:sz w:val="20"/>
          <w:szCs w:val="20"/>
        </w:rPr>
      </w:pPr>
    </w:p>
    <w:p w:rsidR="00092F96" w:rsidRDefault="00092F96">
      <w:pPr>
        <w:rPr>
          <w:rFonts w:ascii="Times New Roman" w:hAnsi="Times New Roman" w:cs="Times New Roman"/>
          <w:sz w:val="20"/>
          <w:szCs w:val="20"/>
        </w:rPr>
      </w:pPr>
    </w:p>
    <w:p w:rsidR="00092F96" w:rsidRDefault="00092F96">
      <w:pPr>
        <w:rPr>
          <w:rFonts w:ascii="Times New Roman" w:hAnsi="Times New Roman" w:cs="Times New Roman"/>
          <w:sz w:val="20"/>
          <w:szCs w:val="20"/>
        </w:rPr>
      </w:pPr>
    </w:p>
    <w:p w:rsidR="00092F96" w:rsidRDefault="00092F96">
      <w:pPr>
        <w:rPr>
          <w:rFonts w:ascii="Times New Roman" w:hAnsi="Times New Roman" w:cs="Times New Roman"/>
          <w:sz w:val="20"/>
          <w:szCs w:val="20"/>
        </w:rPr>
      </w:pPr>
    </w:p>
    <w:p w:rsidR="00092F96" w:rsidRDefault="00092F96">
      <w:pPr>
        <w:rPr>
          <w:rFonts w:ascii="Times New Roman" w:hAnsi="Times New Roman" w:cs="Times New Roman"/>
          <w:sz w:val="20"/>
          <w:szCs w:val="20"/>
        </w:rPr>
      </w:pPr>
    </w:p>
    <w:p w:rsidR="00092F96" w:rsidRDefault="00092F96">
      <w:pPr>
        <w:rPr>
          <w:rFonts w:ascii="Times New Roman" w:hAnsi="Times New Roman" w:cs="Times New Roman"/>
          <w:sz w:val="20"/>
          <w:szCs w:val="20"/>
        </w:rPr>
      </w:pPr>
    </w:p>
    <w:p w:rsidR="00092F96" w:rsidRDefault="00092F96">
      <w:pPr>
        <w:rPr>
          <w:rFonts w:ascii="Times New Roman" w:hAnsi="Times New Roman" w:cs="Times New Roman"/>
          <w:sz w:val="20"/>
          <w:szCs w:val="20"/>
        </w:rPr>
      </w:pPr>
    </w:p>
    <w:p w:rsidR="00092F96" w:rsidRPr="00003143" w:rsidRDefault="00092F96" w:rsidP="00092F96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Öğrenci Öz Değerlendirme ve Geri Bildirim Formu </w:t>
      </w:r>
    </w:p>
    <w:p w:rsidR="00092F96" w:rsidRPr="00003143" w:rsidRDefault="00092F96" w:rsidP="00092F96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2F96" w:rsidRPr="00003143" w:rsidRDefault="00092F96" w:rsidP="00092F96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:rsidR="00092F96" w:rsidRPr="00003143" w:rsidRDefault="00092F96" w:rsidP="00092F96">
      <w:pPr>
        <w:pStyle w:val="ListeParagraf"/>
        <w:keepNext/>
        <w:keepLines/>
        <w:numPr>
          <w:ilvl w:val="0"/>
          <w:numId w:val="2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 Öz Değerlendirme:</w:t>
      </w:r>
    </w:p>
    <w:p w:rsidR="00092F96" w:rsidRPr="00003143" w:rsidRDefault="00092F96" w:rsidP="00092F96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92F96" w:rsidRPr="00003143" w:rsidTr="006C3AC5">
        <w:trPr>
          <w:trHeight w:val="464"/>
          <w:jc w:val="center"/>
        </w:trPr>
        <w:tc>
          <w:tcPr>
            <w:tcW w:w="2880" w:type="dxa"/>
            <w:vAlign w:val="center"/>
          </w:tcPr>
          <w:p w:rsidR="00092F96" w:rsidRPr="00003143" w:rsidRDefault="00092F9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:rsidR="00092F96" w:rsidRPr="00003143" w:rsidRDefault="00092F9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 / Hayır</w:t>
            </w:r>
          </w:p>
        </w:tc>
        <w:tc>
          <w:tcPr>
            <w:tcW w:w="2880" w:type="dxa"/>
            <w:vAlign w:val="center"/>
          </w:tcPr>
          <w:p w:rsidR="00092F96" w:rsidRPr="00003143" w:rsidRDefault="00092F96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 (Varsa)</w:t>
            </w:r>
          </w:p>
        </w:tc>
      </w:tr>
      <w:tr w:rsidR="00092F96" w:rsidRPr="00003143" w:rsidTr="006C3AC5">
        <w:trPr>
          <w:jc w:val="center"/>
        </w:trPr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adımlarını sırasıyla ve doğru şekilde gerçekleştirdim.</w:t>
            </w: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F96" w:rsidRPr="00003143" w:rsidTr="006C3AC5">
        <w:trPr>
          <w:jc w:val="center"/>
        </w:trPr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Hasta güvenliğini sağlayacak önlemleri aldım.</w:t>
            </w: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F96" w:rsidRPr="00003143" w:rsidTr="006C3AC5">
        <w:trPr>
          <w:jc w:val="center"/>
        </w:trPr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Kendi eksiklerimin farkındayım.</w:t>
            </w: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F96" w:rsidRPr="00003143" w:rsidTr="006C3AC5">
        <w:trPr>
          <w:jc w:val="center"/>
        </w:trPr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Bu uygulamaya yönelik teorik bilgim yeterliydi.</w:t>
            </w: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F96" w:rsidRPr="00003143" w:rsidTr="006C3AC5">
        <w:trPr>
          <w:jc w:val="center"/>
        </w:trPr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sırasında heyecanımı kontrol edebildim.</w:t>
            </w: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092F96" w:rsidRPr="00003143" w:rsidRDefault="00092F96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2F96" w:rsidRPr="00003143" w:rsidRDefault="00092F96" w:rsidP="00092F96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2. Eğitmen Geri Bildirimi:</w:t>
      </w:r>
    </w:p>
    <w:p w:rsidR="00092F96" w:rsidRPr="00003143" w:rsidRDefault="00092F96" w:rsidP="00092F96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Eğitmen, öğrencinin uygulama sırasında gözlenen güçlü yönleri ve geliştirilmesi gereken alanları buraya yazmalıdır:</w:t>
      </w:r>
    </w:p>
    <w:p w:rsidR="00092F96" w:rsidRPr="00003143" w:rsidRDefault="00092F96" w:rsidP="00092F96">
      <w:pPr>
        <w:rPr>
          <w:rFonts w:ascii="Times New Roman" w:hAnsi="Times New Roman" w:cs="Times New Roman"/>
          <w:sz w:val="20"/>
          <w:szCs w:val="20"/>
        </w:rPr>
      </w:pPr>
    </w:p>
    <w:p w:rsidR="00092F96" w:rsidRPr="00092F96" w:rsidRDefault="00092F9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92F96" w:rsidRPr="00092F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9B" w:rsidRDefault="001E3D9B" w:rsidP="00E55356">
      <w:pPr>
        <w:spacing w:after="0" w:line="240" w:lineRule="auto"/>
      </w:pPr>
      <w:r>
        <w:separator/>
      </w:r>
    </w:p>
  </w:endnote>
  <w:endnote w:type="continuationSeparator" w:id="0">
    <w:p w:rsidR="001E3D9B" w:rsidRDefault="001E3D9B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9B" w:rsidRDefault="001E3D9B" w:rsidP="00E55356">
      <w:pPr>
        <w:spacing w:after="0" w:line="240" w:lineRule="auto"/>
      </w:pPr>
      <w:r>
        <w:separator/>
      </w:r>
    </w:p>
  </w:footnote>
  <w:footnote w:type="continuationSeparator" w:id="0">
    <w:p w:rsidR="001E3D9B" w:rsidRDefault="001E3D9B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9E6D20" w:rsidP="009E6D20">
    <w:pPr>
      <w:pStyle w:val="stBilgi"/>
      <w:jc w:val="center"/>
    </w:pPr>
    <w:r w:rsidRPr="007058EF">
      <w:rPr>
        <w:noProof/>
        <w:lang w:eastAsia="tr-TR"/>
      </w:rPr>
      <w:drawing>
        <wp:inline distT="0" distB="0" distL="0" distR="0" wp14:anchorId="51338621" wp14:editId="40AD8178">
          <wp:extent cx="982980" cy="845820"/>
          <wp:effectExtent l="0" t="0" r="7620" b="0"/>
          <wp:docPr id="1" name="Resim 1" descr="C:\Users\GÜLSEREN\AppData\Local\Microsoft\Windows\INetCache\Content.MSO\F8FD6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F8FD6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3" cy="85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0EF9"/>
    <w:multiLevelType w:val="hybridMultilevel"/>
    <w:tmpl w:val="17543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070633"/>
    <w:rsid w:val="00092F96"/>
    <w:rsid w:val="00105A60"/>
    <w:rsid w:val="001114EF"/>
    <w:rsid w:val="001B6496"/>
    <w:rsid w:val="001E3D9B"/>
    <w:rsid w:val="0024556E"/>
    <w:rsid w:val="002856EC"/>
    <w:rsid w:val="00327A78"/>
    <w:rsid w:val="003F3E16"/>
    <w:rsid w:val="004674D5"/>
    <w:rsid w:val="004D0067"/>
    <w:rsid w:val="004D5A46"/>
    <w:rsid w:val="005745E9"/>
    <w:rsid w:val="00577C4F"/>
    <w:rsid w:val="0058485C"/>
    <w:rsid w:val="007056F1"/>
    <w:rsid w:val="00785532"/>
    <w:rsid w:val="007931B8"/>
    <w:rsid w:val="0079632C"/>
    <w:rsid w:val="007D1D70"/>
    <w:rsid w:val="00906541"/>
    <w:rsid w:val="00921B03"/>
    <w:rsid w:val="0096156C"/>
    <w:rsid w:val="009772E0"/>
    <w:rsid w:val="009D49D8"/>
    <w:rsid w:val="009E6D20"/>
    <w:rsid w:val="00A31701"/>
    <w:rsid w:val="00AB73C4"/>
    <w:rsid w:val="00AE7D79"/>
    <w:rsid w:val="00B715B2"/>
    <w:rsid w:val="00C91E9A"/>
    <w:rsid w:val="00D83047"/>
    <w:rsid w:val="00E55356"/>
    <w:rsid w:val="00F3459E"/>
    <w:rsid w:val="00F67BC0"/>
    <w:rsid w:val="00F912F4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5C92E"/>
  <w15:docId w15:val="{76792A23-04EA-4F49-91A3-D3689E30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92F96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092F9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Uçar KÜÇÜK</cp:lastModifiedBy>
  <cp:revision>3</cp:revision>
  <cp:lastPrinted>2025-03-05T12:05:00Z</cp:lastPrinted>
  <dcterms:created xsi:type="dcterms:W3CDTF">2025-06-12T18:56:00Z</dcterms:created>
  <dcterms:modified xsi:type="dcterms:W3CDTF">2025-06-14T19:48:00Z</dcterms:modified>
</cp:coreProperties>
</file>