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8604B" w14:textId="68C460EB" w:rsidR="00400CFB" w:rsidRPr="00400CFB" w:rsidRDefault="00400CFB" w:rsidP="00400CFB">
      <w:pPr>
        <w:pStyle w:val="ListeParagraf"/>
        <w:numPr>
          <w:ilvl w:val="0"/>
          <w:numId w:val="5"/>
        </w:numPr>
        <w:jc w:val="both"/>
        <w:rPr>
          <w:rStyle w:val="FontStyle97"/>
          <w:rFonts w:ascii="Times New Roman" w:hAnsi="Times New Roman"/>
          <w:b/>
        </w:rPr>
      </w:pPr>
      <w:r w:rsidRPr="00400CFB">
        <w:rPr>
          <w:rStyle w:val="FontStyle97"/>
          <w:rFonts w:ascii="Times New Roman" w:hAnsi="Times New Roman"/>
          <w:b/>
        </w:rPr>
        <w:t>AMAÇ</w:t>
      </w:r>
    </w:p>
    <w:p w14:paraId="4807C8A8" w14:textId="1F2EAECC" w:rsidR="009E636E" w:rsidRPr="00400CFB" w:rsidRDefault="009E636E" w:rsidP="00400CFB">
      <w:pPr>
        <w:ind w:firstLine="360"/>
        <w:jc w:val="both"/>
        <w:rPr>
          <w:rStyle w:val="FontStyle97"/>
          <w:rFonts w:ascii="Times New Roman" w:hAnsi="Times New Roman"/>
        </w:rPr>
      </w:pPr>
      <w:r w:rsidRPr="00400CFB">
        <w:rPr>
          <w:rStyle w:val="FontStyle97"/>
          <w:rFonts w:ascii="Times New Roman" w:hAnsi="Times New Roman"/>
        </w:rPr>
        <w:t>Bu talimat</w:t>
      </w:r>
      <w:r w:rsidR="00400CFB" w:rsidRPr="00400CFB">
        <w:rPr>
          <w:rStyle w:val="FontStyle97"/>
          <w:rFonts w:ascii="Times New Roman" w:hAnsi="Times New Roman"/>
        </w:rPr>
        <w:t>ın amacı,</w:t>
      </w:r>
      <w:r w:rsidRPr="00400CFB">
        <w:rPr>
          <w:rStyle w:val="FontStyle97"/>
          <w:rFonts w:ascii="Times New Roman" w:hAnsi="Times New Roman"/>
        </w:rPr>
        <w:t xml:space="preserve"> </w:t>
      </w:r>
      <w:r w:rsidR="004F5E28" w:rsidRPr="004F5E28">
        <w:rPr>
          <w:rStyle w:val="FontStyle97"/>
          <w:rFonts w:ascii="Times New Roman" w:hAnsi="Times New Roman"/>
        </w:rPr>
        <w:t xml:space="preserve">Trabzon Üniversitesi Tonya MYO </w:t>
      </w:r>
      <w:r w:rsidRPr="00400CFB">
        <w:rPr>
          <w:rStyle w:val="FontStyle97"/>
          <w:rFonts w:ascii="Times New Roman" w:hAnsi="Times New Roman"/>
        </w:rPr>
        <w:t>yerleşkelerinde, her türlü her türlü bahçe işleri çalışmaları esnasında çalışanın kendisi ve çevresindekilerin sağlık ve güvenliğini tehlikeye atmayacak biçimde faaliyetlerini sürdürmesini sağlamak, olası tehlike ve risklere karşı uyulması gereken</w:t>
      </w:r>
      <w:r w:rsidR="00400CFB" w:rsidRPr="00400CFB">
        <w:rPr>
          <w:rStyle w:val="FontStyle97"/>
          <w:rFonts w:ascii="Times New Roman" w:hAnsi="Times New Roman"/>
        </w:rPr>
        <w:t xml:space="preserve"> kuralları ve alınacak</w:t>
      </w:r>
      <w:r w:rsidRPr="00400CFB">
        <w:rPr>
          <w:rStyle w:val="FontStyle97"/>
          <w:rFonts w:ascii="Times New Roman" w:hAnsi="Times New Roman"/>
        </w:rPr>
        <w:t xml:space="preserve"> önlemleri belirlemektir.</w:t>
      </w:r>
    </w:p>
    <w:p w14:paraId="451EB8ED" w14:textId="7166E8CE" w:rsidR="00400CFB" w:rsidRPr="00400CFB" w:rsidRDefault="00400CFB" w:rsidP="00400CFB">
      <w:pPr>
        <w:pStyle w:val="ListeParagraf"/>
        <w:numPr>
          <w:ilvl w:val="0"/>
          <w:numId w:val="5"/>
        </w:numPr>
        <w:jc w:val="both"/>
        <w:rPr>
          <w:rStyle w:val="FontStyle97"/>
          <w:rFonts w:ascii="Times New Roman" w:hAnsi="Times New Roman"/>
          <w:b/>
        </w:rPr>
      </w:pPr>
      <w:r w:rsidRPr="00400CFB">
        <w:rPr>
          <w:rStyle w:val="FontStyle97"/>
          <w:rFonts w:ascii="Times New Roman" w:hAnsi="Times New Roman"/>
          <w:b/>
        </w:rPr>
        <w:t>KAPSAM</w:t>
      </w:r>
    </w:p>
    <w:p w14:paraId="6DA9AA72" w14:textId="39B3992E" w:rsidR="009E636E" w:rsidRPr="00400CFB" w:rsidRDefault="00400CFB" w:rsidP="00400CFB">
      <w:pPr>
        <w:ind w:firstLine="360"/>
        <w:jc w:val="both"/>
        <w:rPr>
          <w:rStyle w:val="FontStyle97"/>
          <w:rFonts w:ascii="Times New Roman" w:hAnsi="Times New Roman"/>
          <w:b/>
        </w:rPr>
      </w:pPr>
      <w:r w:rsidRPr="00400CFB">
        <w:rPr>
          <w:rStyle w:val="FontStyle97"/>
          <w:rFonts w:ascii="Times New Roman" w:hAnsi="Times New Roman"/>
        </w:rPr>
        <w:t xml:space="preserve">Bu talimat, </w:t>
      </w:r>
      <w:r w:rsidR="004F5E28" w:rsidRPr="004F5E28">
        <w:rPr>
          <w:rStyle w:val="FontStyle97"/>
          <w:rFonts w:ascii="Times New Roman" w:hAnsi="Times New Roman"/>
        </w:rPr>
        <w:t xml:space="preserve">Trabzon Üniversitesi Tonya MYO </w:t>
      </w:r>
      <w:r w:rsidRPr="00400CFB">
        <w:rPr>
          <w:rStyle w:val="FontStyle97"/>
          <w:rFonts w:ascii="Times New Roman" w:hAnsi="Times New Roman"/>
        </w:rPr>
        <w:t>yerleşkelerinde</w:t>
      </w:r>
      <w:r w:rsidR="009E636E" w:rsidRPr="00400CFB">
        <w:rPr>
          <w:rStyle w:val="FontStyle97"/>
          <w:rFonts w:ascii="Times New Roman" w:hAnsi="Times New Roman"/>
        </w:rPr>
        <w:t xml:space="preserve"> yapılacak ve yapılan tüm bahçe çalışma faaliyetlerini kapsar</w:t>
      </w:r>
      <w:r w:rsidR="009E636E" w:rsidRPr="00400CFB">
        <w:rPr>
          <w:rStyle w:val="FontStyle97"/>
          <w:rFonts w:ascii="Times New Roman" w:hAnsi="Times New Roman"/>
          <w:b/>
        </w:rPr>
        <w:t xml:space="preserve">.  </w:t>
      </w:r>
    </w:p>
    <w:p w14:paraId="2C0E07DF" w14:textId="07EC60D0" w:rsidR="00400CFB" w:rsidRPr="00400CFB" w:rsidRDefault="00400CFB" w:rsidP="00400CFB">
      <w:pPr>
        <w:pStyle w:val="ListeParagraf"/>
        <w:numPr>
          <w:ilvl w:val="0"/>
          <w:numId w:val="5"/>
        </w:numPr>
        <w:jc w:val="both"/>
        <w:rPr>
          <w:rStyle w:val="FontStyle97"/>
          <w:rFonts w:ascii="Times New Roman" w:hAnsi="Times New Roman"/>
          <w:b/>
        </w:rPr>
      </w:pPr>
      <w:r w:rsidRPr="00400CFB">
        <w:rPr>
          <w:rStyle w:val="FontStyle97"/>
          <w:rFonts w:ascii="Times New Roman" w:hAnsi="Times New Roman"/>
          <w:b/>
        </w:rPr>
        <w:t>YASAL DAYANAK</w:t>
      </w:r>
    </w:p>
    <w:p w14:paraId="20FCDA51" w14:textId="18411EF0" w:rsidR="009E636E" w:rsidRPr="00400CFB" w:rsidRDefault="009E636E" w:rsidP="00400CFB">
      <w:pPr>
        <w:ind w:firstLine="360"/>
        <w:jc w:val="both"/>
        <w:rPr>
          <w:rStyle w:val="FontStyle97"/>
          <w:rFonts w:ascii="Times New Roman" w:hAnsi="Times New Roman"/>
        </w:rPr>
      </w:pPr>
      <w:r w:rsidRPr="00400CFB">
        <w:rPr>
          <w:rStyle w:val="FontStyle97"/>
          <w:rFonts w:ascii="Times New Roman" w:hAnsi="Times New Roman"/>
        </w:rPr>
        <w:t>Bu talimat</w:t>
      </w:r>
      <w:r w:rsidR="00400CFB" w:rsidRPr="00400CFB">
        <w:rPr>
          <w:rStyle w:val="FontStyle97"/>
          <w:rFonts w:ascii="Times New Roman" w:hAnsi="Times New Roman"/>
        </w:rPr>
        <w:t>,</w:t>
      </w:r>
      <w:r w:rsidRPr="00400CFB">
        <w:rPr>
          <w:rStyle w:val="FontStyle97"/>
          <w:rFonts w:ascii="Times New Roman" w:hAnsi="Times New Roman"/>
        </w:rPr>
        <w:t xml:space="preserve"> 6331 Sayılı İş Sağlığı ve Güvenliği Kanunu ile bağlı yönetmelik ve tebliğler,</w:t>
      </w:r>
      <w:r w:rsidRPr="00400CFB">
        <w:rPr>
          <w:rFonts w:ascii="Times New Roman" w:hAnsi="Times New Roman"/>
          <w:sz w:val="24"/>
          <w:szCs w:val="24"/>
        </w:rPr>
        <w:t xml:space="preserve"> </w:t>
      </w:r>
      <w:r w:rsidRPr="00400CFB">
        <w:rPr>
          <w:rStyle w:val="FontStyle97"/>
          <w:rFonts w:ascii="Times New Roman" w:hAnsi="Times New Roman"/>
        </w:rPr>
        <w:t>4857 Sayılı İş Kanunu,</w:t>
      </w:r>
      <w:r w:rsidR="00400CFB" w:rsidRPr="00400CFB">
        <w:rPr>
          <w:rStyle w:val="FontStyle97"/>
          <w:rFonts w:ascii="Times New Roman" w:hAnsi="Times New Roman"/>
        </w:rPr>
        <w:t xml:space="preserve"> </w:t>
      </w:r>
      <w:r w:rsidRPr="00400CFB">
        <w:rPr>
          <w:rStyle w:val="FontStyle97"/>
          <w:rFonts w:ascii="Times New Roman" w:hAnsi="Times New Roman"/>
        </w:rPr>
        <w:t>5510 Sayılı Sosyal Sigortalar ve Genel Sağlık Sigortası Kanunu ve 5237 Sayılı Türk Ceza Kanunu ile bu kanunlara bağlı olarak çıkarılmış ikincil mevzuat gereğince hazırlanmıştır.</w:t>
      </w:r>
    </w:p>
    <w:p w14:paraId="154C8BDF" w14:textId="19F406F7" w:rsidR="00400CFB" w:rsidRPr="00400CFB" w:rsidRDefault="00400CFB" w:rsidP="00400CFB">
      <w:pPr>
        <w:pStyle w:val="ListeParagraf"/>
        <w:numPr>
          <w:ilvl w:val="0"/>
          <w:numId w:val="5"/>
        </w:numPr>
        <w:jc w:val="both"/>
        <w:rPr>
          <w:rStyle w:val="FontStyle97"/>
          <w:rFonts w:ascii="Times New Roman" w:hAnsi="Times New Roman"/>
          <w:b/>
        </w:rPr>
      </w:pPr>
      <w:r w:rsidRPr="00400CFB">
        <w:rPr>
          <w:rStyle w:val="FontStyle97"/>
          <w:rFonts w:ascii="Times New Roman" w:hAnsi="Times New Roman"/>
          <w:b/>
        </w:rPr>
        <w:t>TANIMLAR</w:t>
      </w:r>
    </w:p>
    <w:p w14:paraId="46B67AF0" w14:textId="77777777" w:rsidR="00400CFB" w:rsidRPr="00400CFB" w:rsidRDefault="00400CFB" w:rsidP="00400CFB">
      <w:pPr>
        <w:spacing w:line="360" w:lineRule="auto"/>
        <w:ind w:firstLine="360"/>
        <w:jc w:val="both"/>
        <w:rPr>
          <w:rFonts w:ascii="Times New Roman" w:hAnsi="Times New Roman" w:cs="Times New Roman"/>
          <w:sz w:val="24"/>
          <w:szCs w:val="24"/>
        </w:rPr>
      </w:pPr>
      <w:r w:rsidRPr="00400CFB">
        <w:rPr>
          <w:rFonts w:ascii="Times New Roman" w:hAnsi="Times New Roman" w:cs="Times New Roman"/>
          <w:sz w:val="24"/>
          <w:szCs w:val="24"/>
        </w:rPr>
        <w:t xml:space="preserve">Bu talimatta tanımlanacak bir terim bulunmamaktadır. </w:t>
      </w:r>
    </w:p>
    <w:p w14:paraId="17DA023A" w14:textId="48118458" w:rsidR="00400CFB" w:rsidRPr="00400CFB" w:rsidRDefault="00400CFB" w:rsidP="00400CFB">
      <w:pPr>
        <w:pStyle w:val="ListeParagraf"/>
        <w:numPr>
          <w:ilvl w:val="0"/>
          <w:numId w:val="5"/>
        </w:numPr>
        <w:jc w:val="both"/>
        <w:rPr>
          <w:rStyle w:val="FontStyle97"/>
          <w:rFonts w:ascii="Times New Roman" w:hAnsi="Times New Roman"/>
          <w:b/>
        </w:rPr>
      </w:pPr>
      <w:r w:rsidRPr="00400CFB">
        <w:rPr>
          <w:rStyle w:val="FontStyle97"/>
          <w:rFonts w:ascii="Times New Roman" w:hAnsi="Times New Roman"/>
          <w:b/>
        </w:rPr>
        <w:t>SORUMLULAR</w:t>
      </w:r>
    </w:p>
    <w:p w14:paraId="1F50157E" w14:textId="6DBB3F80" w:rsidR="009E636E" w:rsidRPr="00400CFB" w:rsidRDefault="009E636E" w:rsidP="00400CFB">
      <w:pPr>
        <w:ind w:firstLine="360"/>
        <w:jc w:val="both"/>
        <w:rPr>
          <w:rStyle w:val="FontStyle97"/>
          <w:rFonts w:ascii="Times New Roman" w:hAnsi="Times New Roman"/>
          <w:b/>
        </w:rPr>
      </w:pPr>
      <w:r w:rsidRPr="00400CFB">
        <w:rPr>
          <w:rStyle w:val="FontStyle97"/>
          <w:rFonts w:ascii="Times New Roman" w:hAnsi="Times New Roman"/>
        </w:rPr>
        <w:t xml:space="preserve">Bu talimatın uygulanmasından </w:t>
      </w:r>
      <w:r w:rsidR="004F5E28" w:rsidRPr="004F5E28">
        <w:rPr>
          <w:rStyle w:val="FontStyle97"/>
          <w:rFonts w:ascii="Times New Roman" w:hAnsi="Times New Roman"/>
        </w:rPr>
        <w:t xml:space="preserve">Trabzon Üniversitesi Tonya MYO </w:t>
      </w:r>
      <w:r w:rsidRPr="00400CFB">
        <w:rPr>
          <w:rStyle w:val="FontStyle97"/>
          <w:rFonts w:ascii="Times New Roman" w:hAnsi="Times New Roman"/>
        </w:rPr>
        <w:t>yerleşkele</w:t>
      </w:r>
      <w:r w:rsidR="00400CFB" w:rsidRPr="00400CFB">
        <w:rPr>
          <w:rStyle w:val="FontStyle97"/>
          <w:rFonts w:ascii="Times New Roman" w:hAnsi="Times New Roman"/>
        </w:rPr>
        <w:t xml:space="preserve">rinde, yetkili amirler ve bahçe </w:t>
      </w:r>
      <w:r w:rsidRPr="00400CFB">
        <w:rPr>
          <w:rStyle w:val="FontStyle97"/>
          <w:rFonts w:ascii="Times New Roman" w:hAnsi="Times New Roman"/>
        </w:rPr>
        <w:t>işlerinde çalışan personeller sorumludur.</w:t>
      </w:r>
    </w:p>
    <w:p w14:paraId="1714BEF3" w14:textId="511F8124" w:rsidR="00400CFB" w:rsidRPr="00400CFB" w:rsidRDefault="009E636E" w:rsidP="00400CFB">
      <w:pPr>
        <w:pStyle w:val="ListeParagraf"/>
        <w:numPr>
          <w:ilvl w:val="0"/>
          <w:numId w:val="5"/>
        </w:numPr>
        <w:jc w:val="both"/>
        <w:rPr>
          <w:rStyle w:val="FontStyle97"/>
          <w:rFonts w:ascii="Times New Roman" w:hAnsi="Times New Roman"/>
          <w:b/>
        </w:rPr>
      </w:pPr>
      <w:r w:rsidRPr="00400CFB">
        <w:rPr>
          <w:rStyle w:val="FontStyle97"/>
          <w:rFonts w:ascii="Times New Roman" w:hAnsi="Times New Roman"/>
          <w:b/>
        </w:rPr>
        <w:t>UYGULAMA</w:t>
      </w:r>
    </w:p>
    <w:p w14:paraId="40AA15D9" w14:textId="77777777" w:rsidR="00400CFB" w:rsidRPr="00400CFB" w:rsidRDefault="00400CFB" w:rsidP="00400CFB">
      <w:pPr>
        <w:pStyle w:val="ListeParagraf"/>
        <w:jc w:val="both"/>
        <w:rPr>
          <w:rStyle w:val="FontStyle97"/>
          <w:rFonts w:ascii="Times New Roman" w:hAnsi="Times New Roman"/>
          <w:b/>
        </w:rPr>
      </w:pPr>
    </w:p>
    <w:p w14:paraId="07CC92E1"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Çim biçme işlemine başlamadan önce, iş kıyafeti, orta refüjlerde yapılan çalışmalar için reflektörlü yelek, güneşli havalar için şapka, iş ayakkabısı, koruyucu gözlük, kulaklık gibi iş güvenliğini sağlayacak gerekli iş elbisesi ve ekipmanlarını kullanın.</w:t>
      </w:r>
    </w:p>
    <w:p w14:paraId="4E2B822D"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Çalışma yapılan alanda yaya/araç trafiği gözetilerek ek bir tehlike ve risk oluşturmadan iş ve işlemlerin yapılacak şekilde uygun güvenlik önlemlerinin alındığından emin olun.</w:t>
      </w:r>
    </w:p>
    <w:p w14:paraId="762DDA47"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Kas-iskelet sistemi rahatsızlıklarının önlenebilmesi için; dizleri üzerinde çalışma yapmak zorunda olan çalışanlara diz koruyucu sağlayın, yeterli dinlenme araları verin.</w:t>
      </w:r>
    </w:p>
    <w:p w14:paraId="581BBF24"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Elektrik tesisatı bakım onarımı, havuzların temizlenmesi, çiçeklendirme ve bitkilendirme gibi elektrik kabloları ve aydınlatma elemanlarının bulunduğu alanlarda yapılan işlerde elektrik çarpmasının önlenmesi için çalışmaya başlanmadan önce elektrik sistemini kapatın.</w:t>
      </w:r>
    </w:p>
    <w:p w14:paraId="3B80B0E7"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Ağaç ilaçlama hizmetleri verilirken çalışma yapılan alanı, kimyasal maruziyetin önlenebilmesi için kapatın ve izinsiz girişler yasaklayın. İlaçlama sonrasında da kullanılan ilaçların üzerinde belirtilen süreler dikkate alınarak alana giriş yapılmasını engelleyin. Çalışanları, kullandıkları kimyasallarla ve etkileriyle ilgili bilgilendirin ve güvenlik bilgi formlarını çalışanların kolay ulaşabileceği yerde bulundurun.</w:t>
      </w:r>
    </w:p>
    <w:p w14:paraId="530F6C2D"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 xml:space="preserve">Güneş altında ve sıcak havada yapılacak uzun süreli çalışmalarda ısı stresine bağlı rahatsızlıkların önlenmesi için daha sık dinlenme araları verin, dinlenmeleri mümkünse gölgede yapın, sıvı kaybına karşı </w:t>
      </w:r>
      <w:r w:rsidRPr="00400CFB">
        <w:rPr>
          <w:rFonts w:ascii="Times New Roman" w:hAnsi="Times New Roman"/>
          <w:sz w:val="24"/>
          <w:szCs w:val="24"/>
        </w:rPr>
        <w:lastRenderedPageBreak/>
        <w:t>bol su tüketin. Isı stresine bağlı ısı krampı, hipertermi ve sıcak çarpması gibi rahatsızlıkların görülmemesi için önlem alın.</w:t>
      </w:r>
    </w:p>
    <w:p w14:paraId="11B5E785"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Gece çalışmalarında, çalışma ortamını, çalışanların yaptıkları işi ve çevresini rahatça görebilmesi için yeterli düzeyde aydınlatın.</w:t>
      </w:r>
    </w:p>
    <w:p w14:paraId="0A7FA5BF"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Çalışılan malzemelerin, yol güvenliğini tehlikeye atmamak için yola taşmamasına dikkat edin.</w:t>
      </w:r>
    </w:p>
    <w:p w14:paraId="5E064E5A"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Sulama işlerinde tanker değil otomatik sulama sistemleri kullanın, sulama işlerinde araçların kaymasının ve kaza yapmasının önlenebilmesi için yolun ıslanmamasına özen gösterin,</w:t>
      </w:r>
    </w:p>
    <w:p w14:paraId="32F8B4DA"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Sulama tankeri kullanılacaksa tanker hareket ederken yakın çevresinde, arkasında durmayın tankerin üzerine çıkılarak sulama yapmayın.</w:t>
      </w:r>
    </w:p>
    <w:p w14:paraId="0A3EE717"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Sulama hortumla yapılacaksa hortumu yolun karşı tarafından çekmeyin; sulamanın yapıldığı alanda, çalışanı ve yoldan geçen araçları tehlikeye atmayacak şekilde yapın.</w:t>
      </w:r>
    </w:p>
    <w:p w14:paraId="2A34134E" w14:textId="77777777" w:rsidR="009E636E" w:rsidRPr="00400CFB" w:rsidRDefault="009E636E" w:rsidP="009E636E">
      <w:pPr>
        <w:pStyle w:val="ListeParagraf"/>
        <w:numPr>
          <w:ilvl w:val="0"/>
          <w:numId w:val="4"/>
        </w:numPr>
        <w:spacing w:after="0" w:line="240" w:lineRule="auto"/>
        <w:jc w:val="both"/>
        <w:rPr>
          <w:rFonts w:ascii="Times New Roman" w:hAnsi="Times New Roman"/>
          <w:sz w:val="24"/>
          <w:szCs w:val="24"/>
        </w:rPr>
      </w:pPr>
      <w:r w:rsidRPr="00400CFB">
        <w:rPr>
          <w:rFonts w:ascii="Times New Roman" w:hAnsi="Times New Roman"/>
          <w:sz w:val="24"/>
          <w:szCs w:val="24"/>
        </w:rPr>
        <w:t>Elle yük taşıma ve kaldırma gerektiren işlemlerde öncelikle mekanik cihazlar yardımıyla yapılması eğer mekanik cihazlardan faydalanamıyorsa Ağrı İbrahim Çeçen Üniversitesi elle taşıma işleri talimatlarına uyun.</w:t>
      </w:r>
    </w:p>
    <w:p w14:paraId="2AD568C9" w14:textId="202ECFBE" w:rsidR="009E636E" w:rsidRPr="00400CFB" w:rsidRDefault="009E636E" w:rsidP="009E636E">
      <w:pPr>
        <w:spacing w:before="40"/>
        <w:jc w:val="both"/>
        <w:rPr>
          <w:rFonts w:ascii="Times New Roman" w:hAnsi="Times New Roman" w:cs="Times New Roman"/>
          <w:sz w:val="24"/>
          <w:szCs w:val="24"/>
        </w:rPr>
      </w:pPr>
    </w:p>
    <w:p w14:paraId="3EE4674B" w14:textId="77777777" w:rsidR="00400CFB" w:rsidRPr="00400CFB" w:rsidRDefault="00400CFB" w:rsidP="009E636E">
      <w:pPr>
        <w:spacing w:before="40"/>
        <w:jc w:val="both"/>
        <w:rPr>
          <w:rFonts w:ascii="Times New Roman" w:hAnsi="Times New Roman" w:cs="Times New Roman"/>
          <w:sz w:val="24"/>
          <w:szCs w:val="24"/>
        </w:rPr>
      </w:pPr>
    </w:p>
    <w:p w14:paraId="540E9D46" w14:textId="77777777" w:rsidR="00C45A20" w:rsidRPr="00400CFB" w:rsidRDefault="00C45A20" w:rsidP="00C45A20">
      <w:pPr>
        <w:spacing w:before="120" w:after="120" w:line="360" w:lineRule="auto"/>
        <w:jc w:val="both"/>
        <w:rPr>
          <w:rFonts w:ascii="Times New Roman" w:hAnsi="Times New Roman" w:cs="Times New Roman"/>
          <w:sz w:val="24"/>
          <w:szCs w:val="24"/>
        </w:rPr>
      </w:pPr>
      <w:bookmarkStart w:id="0" w:name="_GoBack"/>
      <w:bookmarkEnd w:id="0"/>
    </w:p>
    <w:sectPr w:rsidR="00C45A20" w:rsidRPr="00400CFB" w:rsidSect="00C45A20">
      <w:headerReference w:type="default" r:id="rId7"/>
      <w:footerReference w:type="default" r:id="rId8"/>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B60F2" w14:textId="77777777" w:rsidR="00867A37" w:rsidRDefault="00867A37" w:rsidP="001C518C">
      <w:pPr>
        <w:spacing w:after="0" w:line="240" w:lineRule="auto"/>
      </w:pPr>
      <w:r>
        <w:separator/>
      </w:r>
    </w:p>
  </w:endnote>
  <w:endnote w:type="continuationSeparator" w:id="0">
    <w:p w14:paraId="47D8C4D8" w14:textId="77777777" w:rsidR="00867A37" w:rsidRDefault="00867A37" w:rsidP="001C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504"/>
      <w:gridCol w:w="3995"/>
    </w:tblGrid>
    <w:tr w:rsidR="004B3874" w:rsidRPr="004B3874" w14:paraId="35DE4237" w14:textId="77777777" w:rsidTr="00C45A20">
      <w:trPr>
        <w:trHeight w:val="747"/>
        <w:jc w:val="center"/>
      </w:trPr>
      <w:tc>
        <w:tcPr>
          <w:tcW w:w="1516" w:type="pct"/>
          <w:shd w:val="clear" w:color="auto" w:fill="auto"/>
        </w:tcPr>
        <w:p w14:paraId="34FCFC39" w14:textId="75B82022"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HAZIRLAYAN</w:t>
          </w:r>
        </w:p>
      </w:tc>
      <w:tc>
        <w:tcPr>
          <w:tcW w:w="1628" w:type="pct"/>
          <w:shd w:val="clear" w:color="auto" w:fill="auto"/>
        </w:tcPr>
        <w:p w14:paraId="03C338A8" w14:textId="6C6B8E7B"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KONTROL EDEN</w:t>
          </w:r>
        </w:p>
      </w:tc>
      <w:tc>
        <w:tcPr>
          <w:tcW w:w="1856" w:type="pct"/>
          <w:shd w:val="clear" w:color="auto" w:fill="auto"/>
        </w:tcPr>
        <w:p w14:paraId="7268B46A" w14:textId="26CF1E16"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ONAYLAYAN</w:t>
          </w:r>
        </w:p>
      </w:tc>
    </w:tr>
  </w:tbl>
  <w:p w14:paraId="569AC0AE" w14:textId="77777777" w:rsidR="00EA01CE" w:rsidRDefault="00EA01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C8611" w14:textId="77777777" w:rsidR="00867A37" w:rsidRDefault="00867A37" w:rsidP="001C518C">
      <w:pPr>
        <w:spacing w:after="0" w:line="240" w:lineRule="auto"/>
      </w:pPr>
      <w:r>
        <w:separator/>
      </w:r>
    </w:p>
  </w:footnote>
  <w:footnote w:type="continuationSeparator" w:id="0">
    <w:p w14:paraId="7096E327" w14:textId="77777777" w:rsidR="00867A37" w:rsidRDefault="00867A37" w:rsidP="001C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5218"/>
      <w:gridCol w:w="1527"/>
      <w:gridCol w:w="272"/>
      <w:gridCol w:w="1819"/>
    </w:tblGrid>
    <w:tr w:rsidR="004F5E28" w:rsidRPr="00EF72D5" w14:paraId="6C509F53" w14:textId="77777777" w:rsidTr="00557B93">
      <w:trPr>
        <w:trHeight w:val="276"/>
        <w:jc w:val="center"/>
      </w:trPr>
      <w:tc>
        <w:tcPr>
          <w:tcW w:w="720" w:type="pct"/>
          <w:vMerge w:val="restart"/>
          <w:shd w:val="clear" w:color="auto" w:fill="auto"/>
          <w:vAlign w:val="center"/>
        </w:tcPr>
        <w:p w14:paraId="25B8F19F" w14:textId="77777777" w:rsidR="004F5E28" w:rsidRPr="00EF72D5" w:rsidRDefault="004F5E28" w:rsidP="004F5E28">
          <w:pPr>
            <w:pStyle w:val="stBilgi"/>
            <w:jc w:val="center"/>
            <w:rPr>
              <w:rFonts w:ascii="Times New Roman" w:hAnsi="Times New Roman" w:cs="Times New Roman"/>
            </w:rPr>
          </w:pPr>
          <w:r w:rsidRPr="003C2D8D">
            <w:rPr>
              <w:rFonts w:ascii="Times New Roman" w:hAnsi="Times New Roman" w:cs="Times New Roman"/>
            </w:rPr>
            <w:drawing>
              <wp:inline distT="0" distB="0" distL="0" distR="0" wp14:anchorId="7F950410" wp14:editId="12C9E329">
                <wp:extent cx="1082040" cy="1097553"/>
                <wp:effectExtent l="0" t="0" r="3810" b="7620"/>
                <wp:docPr id="3" name="Resim 3"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468" w:type="pct"/>
          <w:vMerge w:val="restart"/>
          <w:shd w:val="clear" w:color="auto" w:fill="auto"/>
          <w:vAlign w:val="center"/>
        </w:tcPr>
        <w:p w14:paraId="431A1A88" w14:textId="77777777" w:rsidR="004F5E28" w:rsidRPr="00323A54" w:rsidRDefault="004F5E28" w:rsidP="004F5E28">
          <w:pPr>
            <w:spacing w:after="0"/>
            <w:jc w:val="center"/>
            <w:rPr>
              <w:rFonts w:ascii="Times New Roman" w:hAnsi="Times New Roman" w:cs="Times New Roman"/>
              <w:b/>
              <w:bCs/>
              <w:sz w:val="24"/>
            </w:rPr>
          </w:pPr>
          <w:r w:rsidRPr="00323A54">
            <w:rPr>
              <w:rFonts w:ascii="Times New Roman" w:hAnsi="Times New Roman" w:cs="Times New Roman"/>
              <w:b/>
              <w:bCs/>
              <w:sz w:val="24"/>
            </w:rPr>
            <w:t>T.C.</w:t>
          </w:r>
        </w:p>
        <w:p w14:paraId="5B78AEF8" w14:textId="77777777" w:rsidR="004F5E28" w:rsidRPr="00323A54" w:rsidRDefault="004F5E28" w:rsidP="004F5E28">
          <w:pPr>
            <w:spacing w:after="0"/>
            <w:jc w:val="center"/>
            <w:rPr>
              <w:rFonts w:ascii="Times New Roman" w:hAnsi="Times New Roman" w:cs="Times New Roman"/>
              <w:b/>
              <w:bCs/>
              <w:sz w:val="24"/>
            </w:rPr>
          </w:pPr>
          <w:r>
            <w:rPr>
              <w:rFonts w:ascii="Times New Roman" w:hAnsi="Times New Roman" w:cs="Times New Roman"/>
              <w:b/>
              <w:bCs/>
              <w:sz w:val="24"/>
            </w:rPr>
            <w:t>TRABZON</w:t>
          </w:r>
          <w:r w:rsidRPr="00323A54">
            <w:rPr>
              <w:rFonts w:ascii="Times New Roman" w:hAnsi="Times New Roman" w:cs="Times New Roman"/>
              <w:b/>
              <w:bCs/>
              <w:sz w:val="24"/>
            </w:rPr>
            <w:t xml:space="preserve"> ÜNİVERSİTESİ</w:t>
          </w:r>
          <w:r>
            <w:rPr>
              <w:rFonts w:ascii="Times New Roman" w:hAnsi="Times New Roman" w:cs="Times New Roman"/>
              <w:b/>
              <w:bCs/>
              <w:sz w:val="24"/>
            </w:rPr>
            <w:t xml:space="preserve"> TONYA MYO</w:t>
          </w:r>
        </w:p>
        <w:p w14:paraId="3FDD3896" w14:textId="16BC4FF1" w:rsidR="004F5E28" w:rsidRPr="00DB1383" w:rsidRDefault="004F5E28" w:rsidP="004F5E28">
          <w:pPr>
            <w:spacing w:after="0"/>
            <w:jc w:val="center"/>
            <w:rPr>
              <w:rFonts w:ascii="Times New Roman" w:hAnsi="Times New Roman" w:cs="Times New Roman"/>
              <w:b/>
              <w:bCs/>
            </w:rPr>
          </w:pPr>
          <w:r>
            <w:rPr>
              <w:rFonts w:ascii="Times New Roman" w:hAnsi="Times New Roman" w:cs="Times New Roman"/>
              <w:b/>
              <w:bCs/>
              <w:sz w:val="24"/>
            </w:rPr>
            <w:t>BAHÇE İŞLERİNDE ÇALIŞMA</w:t>
          </w:r>
          <w:r w:rsidRPr="00323A54">
            <w:rPr>
              <w:rFonts w:ascii="Times New Roman" w:hAnsi="Times New Roman" w:cs="Times New Roman"/>
              <w:b/>
              <w:bCs/>
              <w:sz w:val="24"/>
            </w:rPr>
            <w:t xml:space="preserve"> TALİMATI</w:t>
          </w:r>
        </w:p>
      </w:tc>
      <w:tc>
        <w:tcPr>
          <w:tcW w:w="753" w:type="pct"/>
          <w:tcBorders>
            <w:right w:val="nil"/>
          </w:tcBorders>
          <w:shd w:val="clear" w:color="auto" w:fill="auto"/>
          <w:vAlign w:val="center"/>
        </w:tcPr>
        <w:p w14:paraId="24D099D3" w14:textId="77777777" w:rsidR="004F5E28" w:rsidRPr="00731EA7" w:rsidRDefault="004F5E28" w:rsidP="004F5E28">
          <w:pPr>
            <w:pStyle w:val="stBilgi"/>
            <w:rPr>
              <w:rFonts w:ascii="Times New Roman" w:hAnsi="Times New Roman" w:cs="Times New Roman"/>
              <w:sz w:val="20"/>
            </w:rPr>
          </w:pPr>
          <w:r w:rsidRPr="00731EA7">
            <w:rPr>
              <w:rFonts w:ascii="Times New Roman" w:hAnsi="Times New Roman" w:cs="Times New Roman"/>
              <w:sz w:val="20"/>
            </w:rPr>
            <w:t>Doküman No</w:t>
          </w:r>
        </w:p>
      </w:tc>
      <w:tc>
        <w:tcPr>
          <w:tcW w:w="140" w:type="pct"/>
          <w:tcBorders>
            <w:left w:val="nil"/>
            <w:right w:val="nil"/>
          </w:tcBorders>
        </w:tcPr>
        <w:p w14:paraId="71AA0A7E" w14:textId="77777777" w:rsidR="004F5E28" w:rsidRPr="00731EA7" w:rsidRDefault="004F5E28" w:rsidP="004F5E28">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2361719F" w14:textId="77777777" w:rsidR="004F5E28" w:rsidRPr="00731EA7" w:rsidRDefault="004F5E28" w:rsidP="004F5E28">
          <w:pPr>
            <w:pStyle w:val="stBilgi"/>
            <w:rPr>
              <w:rFonts w:ascii="Times New Roman" w:hAnsi="Times New Roman" w:cs="Times New Roman"/>
              <w:sz w:val="20"/>
            </w:rPr>
          </w:pPr>
        </w:p>
      </w:tc>
    </w:tr>
    <w:tr w:rsidR="004F5E28" w:rsidRPr="00EF72D5" w14:paraId="10612802" w14:textId="77777777" w:rsidTr="00557B93">
      <w:trPr>
        <w:trHeight w:val="276"/>
        <w:jc w:val="center"/>
      </w:trPr>
      <w:tc>
        <w:tcPr>
          <w:tcW w:w="720" w:type="pct"/>
          <w:vMerge/>
          <w:shd w:val="clear" w:color="auto" w:fill="auto"/>
          <w:vAlign w:val="center"/>
        </w:tcPr>
        <w:p w14:paraId="6BFD26B0" w14:textId="77777777" w:rsidR="004F5E28" w:rsidRPr="00EF72D5" w:rsidRDefault="004F5E28" w:rsidP="004F5E28">
          <w:pPr>
            <w:pStyle w:val="stBilgi"/>
            <w:jc w:val="center"/>
            <w:rPr>
              <w:rFonts w:ascii="Times New Roman" w:hAnsi="Times New Roman" w:cs="Times New Roman"/>
            </w:rPr>
          </w:pPr>
        </w:p>
      </w:tc>
      <w:tc>
        <w:tcPr>
          <w:tcW w:w="2468" w:type="pct"/>
          <w:vMerge/>
          <w:shd w:val="clear" w:color="auto" w:fill="auto"/>
          <w:vAlign w:val="center"/>
        </w:tcPr>
        <w:p w14:paraId="69C231BC" w14:textId="77777777" w:rsidR="004F5E28" w:rsidRPr="00EF72D5" w:rsidRDefault="004F5E28" w:rsidP="004F5E28">
          <w:pPr>
            <w:pStyle w:val="stBilgi"/>
            <w:jc w:val="center"/>
            <w:rPr>
              <w:rFonts w:ascii="Times New Roman" w:hAnsi="Times New Roman" w:cs="Times New Roman"/>
            </w:rPr>
          </w:pPr>
        </w:p>
      </w:tc>
      <w:tc>
        <w:tcPr>
          <w:tcW w:w="753" w:type="pct"/>
          <w:tcBorders>
            <w:right w:val="nil"/>
          </w:tcBorders>
          <w:shd w:val="clear" w:color="auto" w:fill="auto"/>
          <w:vAlign w:val="center"/>
        </w:tcPr>
        <w:p w14:paraId="59FAE69E" w14:textId="77777777" w:rsidR="004F5E28" w:rsidRPr="00731EA7" w:rsidRDefault="004F5E28" w:rsidP="004F5E28">
          <w:pPr>
            <w:pStyle w:val="stBilgi"/>
            <w:rPr>
              <w:rFonts w:ascii="Times New Roman" w:hAnsi="Times New Roman" w:cs="Times New Roman"/>
              <w:sz w:val="20"/>
            </w:rPr>
          </w:pPr>
          <w:r w:rsidRPr="00731EA7">
            <w:rPr>
              <w:rFonts w:ascii="Times New Roman" w:hAnsi="Times New Roman" w:cs="Times New Roman"/>
              <w:sz w:val="20"/>
            </w:rPr>
            <w:t>İlk Yayın Tarihi</w:t>
          </w:r>
        </w:p>
      </w:tc>
      <w:tc>
        <w:tcPr>
          <w:tcW w:w="140" w:type="pct"/>
          <w:tcBorders>
            <w:left w:val="nil"/>
            <w:right w:val="nil"/>
          </w:tcBorders>
        </w:tcPr>
        <w:p w14:paraId="096E15C4" w14:textId="77777777" w:rsidR="004F5E28" w:rsidRPr="00731EA7" w:rsidRDefault="004F5E28" w:rsidP="004F5E28">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5F45B5ED" w14:textId="77777777" w:rsidR="004F5E28" w:rsidRPr="00731EA7" w:rsidRDefault="004F5E28" w:rsidP="004F5E28">
          <w:pPr>
            <w:pStyle w:val="stBilgi"/>
            <w:rPr>
              <w:rFonts w:ascii="Times New Roman" w:hAnsi="Times New Roman" w:cs="Times New Roman"/>
              <w:sz w:val="20"/>
            </w:rPr>
          </w:pPr>
        </w:p>
      </w:tc>
    </w:tr>
    <w:tr w:rsidR="004F5E28" w:rsidRPr="00EF72D5" w14:paraId="348980C7" w14:textId="77777777" w:rsidTr="00557B93">
      <w:trPr>
        <w:trHeight w:val="276"/>
        <w:jc w:val="center"/>
      </w:trPr>
      <w:tc>
        <w:tcPr>
          <w:tcW w:w="720" w:type="pct"/>
          <w:vMerge/>
          <w:shd w:val="clear" w:color="auto" w:fill="auto"/>
          <w:vAlign w:val="center"/>
        </w:tcPr>
        <w:p w14:paraId="7A487F35" w14:textId="77777777" w:rsidR="004F5E28" w:rsidRPr="00EF72D5" w:rsidRDefault="004F5E28" w:rsidP="004F5E28">
          <w:pPr>
            <w:pStyle w:val="stBilgi"/>
            <w:jc w:val="center"/>
            <w:rPr>
              <w:rFonts w:ascii="Times New Roman" w:hAnsi="Times New Roman" w:cs="Times New Roman"/>
            </w:rPr>
          </w:pPr>
        </w:p>
      </w:tc>
      <w:tc>
        <w:tcPr>
          <w:tcW w:w="2468" w:type="pct"/>
          <w:vMerge/>
          <w:shd w:val="clear" w:color="auto" w:fill="auto"/>
          <w:vAlign w:val="center"/>
        </w:tcPr>
        <w:p w14:paraId="4A451415" w14:textId="77777777" w:rsidR="004F5E28" w:rsidRPr="00EF72D5" w:rsidRDefault="004F5E28" w:rsidP="004F5E28">
          <w:pPr>
            <w:pStyle w:val="stBilgi"/>
            <w:jc w:val="center"/>
            <w:rPr>
              <w:rFonts w:ascii="Times New Roman" w:hAnsi="Times New Roman" w:cs="Times New Roman"/>
            </w:rPr>
          </w:pPr>
        </w:p>
      </w:tc>
      <w:tc>
        <w:tcPr>
          <w:tcW w:w="753" w:type="pct"/>
          <w:tcBorders>
            <w:right w:val="nil"/>
          </w:tcBorders>
          <w:shd w:val="clear" w:color="auto" w:fill="auto"/>
          <w:vAlign w:val="center"/>
        </w:tcPr>
        <w:p w14:paraId="57203EF9" w14:textId="77777777" w:rsidR="004F5E28" w:rsidRPr="00731EA7" w:rsidRDefault="004F5E28" w:rsidP="004F5E28">
          <w:pPr>
            <w:pStyle w:val="stBilgi"/>
            <w:rPr>
              <w:rFonts w:ascii="Times New Roman" w:hAnsi="Times New Roman" w:cs="Times New Roman"/>
              <w:sz w:val="20"/>
            </w:rPr>
          </w:pPr>
          <w:r w:rsidRPr="00731EA7">
            <w:rPr>
              <w:rFonts w:ascii="Times New Roman" w:hAnsi="Times New Roman" w:cs="Times New Roman"/>
              <w:sz w:val="20"/>
            </w:rPr>
            <w:t>Revizyon Tarihi</w:t>
          </w:r>
        </w:p>
      </w:tc>
      <w:tc>
        <w:tcPr>
          <w:tcW w:w="140" w:type="pct"/>
          <w:tcBorders>
            <w:left w:val="nil"/>
            <w:right w:val="nil"/>
          </w:tcBorders>
        </w:tcPr>
        <w:p w14:paraId="0B1CAC07" w14:textId="77777777" w:rsidR="004F5E28" w:rsidRPr="00731EA7" w:rsidRDefault="004F5E28" w:rsidP="004F5E28">
          <w:pPr>
            <w:pStyle w:val="stBilgi"/>
            <w:rPr>
              <w:rFonts w:ascii="Times New Roman" w:hAnsi="Times New Roman" w:cs="Times New Roman"/>
              <w:sz w:val="18"/>
            </w:rPr>
          </w:pPr>
          <w:r>
            <w:rPr>
              <w:rFonts w:ascii="Times New Roman" w:hAnsi="Times New Roman" w:cs="Times New Roman"/>
              <w:sz w:val="18"/>
            </w:rPr>
            <w:t>:</w:t>
          </w:r>
        </w:p>
      </w:tc>
      <w:tc>
        <w:tcPr>
          <w:tcW w:w="919" w:type="pct"/>
          <w:tcBorders>
            <w:left w:val="nil"/>
          </w:tcBorders>
          <w:shd w:val="clear" w:color="auto" w:fill="auto"/>
          <w:vAlign w:val="center"/>
        </w:tcPr>
        <w:p w14:paraId="66004CA7" w14:textId="77777777" w:rsidR="004F5E28" w:rsidRPr="00731EA7" w:rsidRDefault="004F5E28" w:rsidP="004F5E28">
          <w:pPr>
            <w:pStyle w:val="stBilgi"/>
            <w:rPr>
              <w:rFonts w:ascii="Times New Roman" w:hAnsi="Times New Roman" w:cs="Times New Roman"/>
              <w:sz w:val="18"/>
            </w:rPr>
          </w:pPr>
        </w:p>
      </w:tc>
    </w:tr>
    <w:tr w:rsidR="004F5E28" w:rsidRPr="00EF72D5" w14:paraId="319299BF" w14:textId="77777777" w:rsidTr="00557B93">
      <w:trPr>
        <w:trHeight w:val="276"/>
        <w:jc w:val="center"/>
      </w:trPr>
      <w:tc>
        <w:tcPr>
          <w:tcW w:w="720" w:type="pct"/>
          <w:vMerge/>
          <w:shd w:val="clear" w:color="auto" w:fill="auto"/>
          <w:vAlign w:val="center"/>
        </w:tcPr>
        <w:p w14:paraId="1A1E3188" w14:textId="77777777" w:rsidR="004F5E28" w:rsidRPr="00EF72D5" w:rsidRDefault="004F5E28" w:rsidP="004F5E28">
          <w:pPr>
            <w:pStyle w:val="stBilgi"/>
            <w:jc w:val="center"/>
            <w:rPr>
              <w:rFonts w:ascii="Times New Roman" w:hAnsi="Times New Roman" w:cs="Times New Roman"/>
            </w:rPr>
          </w:pPr>
        </w:p>
      </w:tc>
      <w:tc>
        <w:tcPr>
          <w:tcW w:w="2468" w:type="pct"/>
          <w:vMerge/>
          <w:shd w:val="clear" w:color="auto" w:fill="auto"/>
          <w:vAlign w:val="center"/>
        </w:tcPr>
        <w:p w14:paraId="135EDCB7" w14:textId="77777777" w:rsidR="004F5E28" w:rsidRPr="00EF72D5" w:rsidRDefault="004F5E28" w:rsidP="004F5E28">
          <w:pPr>
            <w:pStyle w:val="stBilgi"/>
            <w:jc w:val="center"/>
            <w:rPr>
              <w:rFonts w:ascii="Times New Roman" w:hAnsi="Times New Roman" w:cs="Times New Roman"/>
            </w:rPr>
          </w:pPr>
        </w:p>
      </w:tc>
      <w:tc>
        <w:tcPr>
          <w:tcW w:w="753" w:type="pct"/>
          <w:tcBorders>
            <w:right w:val="nil"/>
          </w:tcBorders>
          <w:shd w:val="clear" w:color="auto" w:fill="auto"/>
          <w:vAlign w:val="center"/>
        </w:tcPr>
        <w:p w14:paraId="394615B3" w14:textId="77777777" w:rsidR="004F5E28" w:rsidRPr="00731EA7" w:rsidRDefault="004F5E28" w:rsidP="004F5E28">
          <w:pPr>
            <w:pStyle w:val="stBilgi"/>
            <w:rPr>
              <w:rFonts w:ascii="Times New Roman" w:hAnsi="Times New Roman" w:cs="Times New Roman"/>
              <w:sz w:val="20"/>
            </w:rPr>
          </w:pPr>
          <w:r w:rsidRPr="00731EA7">
            <w:rPr>
              <w:rFonts w:ascii="Times New Roman" w:hAnsi="Times New Roman" w:cs="Times New Roman"/>
              <w:sz w:val="20"/>
            </w:rPr>
            <w:t>Revizyon No</w:t>
          </w:r>
        </w:p>
      </w:tc>
      <w:tc>
        <w:tcPr>
          <w:tcW w:w="140" w:type="pct"/>
          <w:tcBorders>
            <w:left w:val="nil"/>
            <w:right w:val="nil"/>
          </w:tcBorders>
        </w:tcPr>
        <w:p w14:paraId="50BB36DD" w14:textId="77777777" w:rsidR="004F5E28" w:rsidRPr="00731EA7" w:rsidRDefault="004F5E28" w:rsidP="004F5E28">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39349706" w14:textId="77777777" w:rsidR="004F5E28" w:rsidRPr="00731EA7" w:rsidRDefault="004F5E28" w:rsidP="004F5E28">
          <w:pPr>
            <w:pStyle w:val="stBilgi"/>
            <w:rPr>
              <w:rFonts w:ascii="Times New Roman" w:hAnsi="Times New Roman" w:cs="Times New Roman"/>
              <w:sz w:val="20"/>
            </w:rPr>
          </w:pPr>
        </w:p>
      </w:tc>
    </w:tr>
    <w:tr w:rsidR="004F5E28" w:rsidRPr="00EF72D5" w14:paraId="6896E325" w14:textId="77777777" w:rsidTr="00557B93">
      <w:trPr>
        <w:trHeight w:val="276"/>
        <w:jc w:val="center"/>
      </w:trPr>
      <w:tc>
        <w:tcPr>
          <w:tcW w:w="720" w:type="pct"/>
          <w:vMerge/>
          <w:shd w:val="clear" w:color="auto" w:fill="auto"/>
          <w:vAlign w:val="center"/>
        </w:tcPr>
        <w:p w14:paraId="602102AF" w14:textId="77777777" w:rsidR="004F5E28" w:rsidRPr="00EF72D5" w:rsidRDefault="004F5E28" w:rsidP="004F5E28">
          <w:pPr>
            <w:pStyle w:val="stBilgi"/>
            <w:jc w:val="center"/>
            <w:rPr>
              <w:rFonts w:ascii="Times New Roman" w:hAnsi="Times New Roman" w:cs="Times New Roman"/>
            </w:rPr>
          </w:pPr>
        </w:p>
      </w:tc>
      <w:tc>
        <w:tcPr>
          <w:tcW w:w="2468" w:type="pct"/>
          <w:vMerge/>
          <w:shd w:val="clear" w:color="auto" w:fill="auto"/>
          <w:vAlign w:val="center"/>
        </w:tcPr>
        <w:p w14:paraId="6D70ECA8" w14:textId="77777777" w:rsidR="004F5E28" w:rsidRPr="00EF72D5" w:rsidRDefault="004F5E28" w:rsidP="004F5E28">
          <w:pPr>
            <w:pStyle w:val="stBilgi"/>
            <w:jc w:val="center"/>
            <w:rPr>
              <w:rFonts w:ascii="Times New Roman" w:hAnsi="Times New Roman" w:cs="Times New Roman"/>
            </w:rPr>
          </w:pPr>
        </w:p>
      </w:tc>
      <w:tc>
        <w:tcPr>
          <w:tcW w:w="753" w:type="pct"/>
          <w:tcBorders>
            <w:right w:val="nil"/>
          </w:tcBorders>
          <w:shd w:val="clear" w:color="auto" w:fill="auto"/>
          <w:vAlign w:val="center"/>
        </w:tcPr>
        <w:p w14:paraId="2033D741" w14:textId="77777777" w:rsidR="004F5E28" w:rsidRPr="00731EA7" w:rsidRDefault="004F5E28" w:rsidP="004F5E28">
          <w:pPr>
            <w:pStyle w:val="stBilgi"/>
            <w:rPr>
              <w:rFonts w:ascii="Times New Roman" w:hAnsi="Times New Roman" w:cs="Times New Roman"/>
              <w:sz w:val="20"/>
            </w:rPr>
          </w:pPr>
          <w:r w:rsidRPr="00731EA7">
            <w:rPr>
              <w:rFonts w:ascii="Times New Roman" w:hAnsi="Times New Roman" w:cs="Times New Roman"/>
              <w:sz w:val="20"/>
            </w:rPr>
            <w:t>Sayfa</w:t>
          </w:r>
        </w:p>
      </w:tc>
      <w:tc>
        <w:tcPr>
          <w:tcW w:w="140" w:type="pct"/>
          <w:tcBorders>
            <w:left w:val="nil"/>
            <w:right w:val="nil"/>
          </w:tcBorders>
        </w:tcPr>
        <w:p w14:paraId="7FD59394" w14:textId="77777777" w:rsidR="004F5E28" w:rsidRPr="00731EA7" w:rsidRDefault="004F5E28" w:rsidP="004F5E28">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3F8B9318" w14:textId="31E876BF" w:rsidR="004F5E28" w:rsidRPr="00C45A20" w:rsidRDefault="004F5E28" w:rsidP="004F5E28">
          <w:pPr>
            <w:pStyle w:val="stBilgi"/>
            <w:rPr>
              <w:rFonts w:ascii="Times New Roman" w:hAnsi="Times New Roman" w:cs="Times New Roman"/>
              <w:sz w:val="20"/>
            </w:rPr>
          </w:pPr>
          <w:r w:rsidRPr="00C45A20">
            <w:rPr>
              <w:rFonts w:ascii="Times New Roman" w:hAnsi="Times New Roman" w:cs="Times New Roman"/>
              <w:bCs/>
              <w:sz w:val="20"/>
            </w:rPr>
            <w:fldChar w:fldCharType="begin"/>
          </w:r>
          <w:r w:rsidRPr="00C45A20">
            <w:rPr>
              <w:rFonts w:ascii="Times New Roman" w:hAnsi="Times New Roman" w:cs="Times New Roman"/>
              <w:bCs/>
              <w:sz w:val="20"/>
            </w:rPr>
            <w:instrText>PAGE  \* Arabic  \* MERGEFORMAT</w:instrText>
          </w:r>
          <w:r w:rsidRPr="00C45A20">
            <w:rPr>
              <w:rFonts w:ascii="Times New Roman" w:hAnsi="Times New Roman" w:cs="Times New Roman"/>
              <w:bCs/>
              <w:sz w:val="20"/>
            </w:rPr>
            <w:fldChar w:fldCharType="separate"/>
          </w:r>
          <w:r>
            <w:rPr>
              <w:rFonts w:ascii="Times New Roman" w:hAnsi="Times New Roman" w:cs="Times New Roman"/>
              <w:bCs/>
              <w:noProof/>
              <w:sz w:val="20"/>
            </w:rPr>
            <w:t>1</w:t>
          </w:r>
          <w:r w:rsidRPr="00C45A20">
            <w:rPr>
              <w:rFonts w:ascii="Times New Roman" w:hAnsi="Times New Roman" w:cs="Times New Roman"/>
              <w:bCs/>
              <w:sz w:val="20"/>
            </w:rPr>
            <w:fldChar w:fldCharType="end"/>
          </w:r>
          <w:r w:rsidRPr="00C45A20">
            <w:rPr>
              <w:rFonts w:ascii="Times New Roman" w:hAnsi="Times New Roman" w:cs="Times New Roman"/>
              <w:sz w:val="20"/>
            </w:rPr>
            <w:t xml:space="preserve"> / </w:t>
          </w:r>
          <w:r w:rsidRPr="00C45A20">
            <w:rPr>
              <w:rFonts w:ascii="Times New Roman" w:hAnsi="Times New Roman" w:cs="Times New Roman"/>
              <w:bCs/>
              <w:sz w:val="20"/>
            </w:rPr>
            <w:fldChar w:fldCharType="begin"/>
          </w:r>
          <w:r w:rsidRPr="00C45A20">
            <w:rPr>
              <w:rFonts w:ascii="Times New Roman" w:hAnsi="Times New Roman" w:cs="Times New Roman"/>
              <w:bCs/>
              <w:sz w:val="20"/>
            </w:rPr>
            <w:instrText>NUMPAGES  \* Arabic  \* MERGEFORMAT</w:instrText>
          </w:r>
          <w:r w:rsidRPr="00C45A20">
            <w:rPr>
              <w:rFonts w:ascii="Times New Roman" w:hAnsi="Times New Roman" w:cs="Times New Roman"/>
              <w:bCs/>
              <w:sz w:val="20"/>
            </w:rPr>
            <w:fldChar w:fldCharType="separate"/>
          </w:r>
          <w:r>
            <w:rPr>
              <w:rFonts w:ascii="Times New Roman" w:hAnsi="Times New Roman" w:cs="Times New Roman"/>
              <w:bCs/>
              <w:noProof/>
              <w:sz w:val="20"/>
            </w:rPr>
            <w:t>2</w:t>
          </w:r>
          <w:r w:rsidRPr="00C45A20">
            <w:rPr>
              <w:rFonts w:ascii="Times New Roman" w:hAnsi="Times New Roman" w:cs="Times New Roman"/>
              <w:bCs/>
              <w:sz w:val="20"/>
            </w:rPr>
            <w:fldChar w:fldCharType="end"/>
          </w:r>
        </w:p>
      </w:tc>
    </w:tr>
  </w:tbl>
  <w:p w14:paraId="659D204A" w14:textId="77777777" w:rsidR="001C518C" w:rsidRDefault="001C518C">
    <w:pPr>
      <w:pStyle w:val="stBilgi"/>
    </w:pPr>
  </w:p>
  <w:p w14:paraId="57ECA480" w14:textId="77777777" w:rsidR="005C4342" w:rsidRDefault="005C43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10"/>
    <w:multiLevelType w:val="hybridMultilevel"/>
    <w:tmpl w:val="E6E8FB3E"/>
    <w:lvl w:ilvl="0" w:tplc="3B4406CE">
      <w:numFmt w:val="bullet"/>
      <w:lvlText w:val=""/>
      <w:lvlJc w:val="left"/>
      <w:pPr>
        <w:ind w:left="532" w:hanging="286"/>
      </w:pPr>
      <w:rPr>
        <w:rFonts w:ascii="Symbol" w:eastAsia="Symbol" w:hAnsi="Symbol" w:cs="Symbol" w:hint="default"/>
        <w:b/>
        <w:bCs/>
        <w:w w:val="100"/>
        <w:sz w:val="22"/>
        <w:szCs w:val="22"/>
        <w:lang w:val="tr-TR" w:eastAsia="en-US" w:bidi="ar-SA"/>
      </w:rPr>
    </w:lvl>
    <w:lvl w:ilvl="1" w:tplc="5B88C2A8">
      <w:numFmt w:val="bullet"/>
      <w:lvlText w:val="•"/>
      <w:lvlJc w:val="left"/>
      <w:pPr>
        <w:ind w:left="1559" w:hanging="286"/>
      </w:pPr>
      <w:rPr>
        <w:rFonts w:hint="default"/>
        <w:lang w:val="tr-TR" w:eastAsia="en-US" w:bidi="ar-SA"/>
      </w:rPr>
    </w:lvl>
    <w:lvl w:ilvl="2" w:tplc="23D0531A">
      <w:numFmt w:val="bullet"/>
      <w:lvlText w:val="•"/>
      <w:lvlJc w:val="left"/>
      <w:pPr>
        <w:ind w:left="2578" w:hanging="286"/>
      </w:pPr>
      <w:rPr>
        <w:rFonts w:hint="default"/>
        <w:lang w:val="tr-TR" w:eastAsia="en-US" w:bidi="ar-SA"/>
      </w:rPr>
    </w:lvl>
    <w:lvl w:ilvl="3" w:tplc="5CE8A5A8">
      <w:numFmt w:val="bullet"/>
      <w:lvlText w:val="•"/>
      <w:lvlJc w:val="left"/>
      <w:pPr>
        <w:ind w:left="3597" w:hanging="286"/>
      </w:pPr>
      <w:rPr>
        <w:rFonts w:hint="default"/>
        <w:lang w:val="tr-TR" w:eastAsia="en-US" w:bidi="ar-SA"/>
      </w:rPr>
    </w:lvl>
    <w:lvl w:ilvl="4" w:tplc="CB8410C4">
      <w:numFmt w:val="bullet"/>
      <w:lvlText w:val="•"/>
      <w:lvlJc w:val="left"/>
      <w:pPr>
        <w:ind w:left="4616" w:hanging="286"/>
      </w:pPr>
      <w:rPr>
        <w:rFonts w:hint="default"/>
        <w:lang w:val="tr-TR" w:eastAsia="en-US" w:bidi="ar-SA"/>
      </w:rPr>
    </w:lvl>
    <w:lvl w:ilvl="5" w:tplc="858CAFD0">
      <w:numFmt w:val="bullet"/>
      <w:lvlText w:val="•"/>
      <w:lvlJc w:val="left"/>
      <w:pPr>
        <w:ind w:left="5636" w:hanging="286"/>
      </w:pPr>
      <w:rPr>
        <w:rFonts w:hint="default"/>
        <w:lang w:val="tr-TR" w:eastAsia="en-US" w:bidi="ar-SA"/>
      </w:rPr>
    </w:lvl>
    <w:lvl w:ilvl="6" w:tplc="30048574">
      <w:numFmt w:val="bullet"/>
      <w:lvlText w:val="•"/>
      <w:lvlJc w:val="left"/>
      <w:pPr>
        <w:ind w:left="6655" w:hanging="286"/>
      </w:pPr>
      <w:rPr>
        <w:rFonts w:hint="default"/>
        <w:lang w:val="tr-TR" w:eastAsia="en-US" w:bidi="ar-SA"/>
      </w:rPr>
    </w:lvl>
    <w:lvl w:ilvl="7" w:tplc="2500F6C2">
      <w:numFmt w:val="bullet"/>
      <w:lvlText w:val="•"/>
      <w:lvlJc w:val="left"/>
      <w:pPr>
        <w:ind w:left="7674" w:hanging="286"/>
      </w:pPr>
      <w:rPr>
        <w:rFonts w:hint="default"/>
        <w:lang w:val="tr-TR" w:eastAsia="en-US" w:bidi="ar-SA"/>
      </w:rPr>
    </w:lvl>
    <w:lvl w:ilvl="8" w:tplc="1E144F40">
      <w:numFmt w:val="bullet"/>
      <w:lvlText w:val="•"/>
      <w:lvlJc w:val="left"/>
      <w:pPr>
        <w:ind w:left="8693" w:hanging="286"/>
      </w:pPr>
      <w:rPr>
        <w:rFonts w:hint="default"/>
        <w:lang w:val="tr-TR" w:eastAsia="en-US" w:bidi="ar-SA"/>
      </w:rPr>
    </w:lvl>
  </w:abstractNum>
  <w:abstractNum w:abstractNumId="1" w15:restartNumberingAfterBreak="0">
    <w:nsid w:val="0D517C19"/>
    <w:multiLevelType w:val="hybridMultilevel"/>
    <w:tmpl w:val="A07A0FCA"/>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E295C47"/>
    <w:multiLevelType w:val="hybridMultilevel"/>
    <w:tmpl w:val="23F4B160"/>
    <w:lvl w:ilvl="0" w:tplc="041F000D">
      <w:start w:val="1"/>
      <w:numFmt w:val="bullet"/>
      <w:lvlText w:val=""/>
      <w:lvlJc w:val="left"/>
      <w:pPr>
        <w:ind w:left="827" w:hanging="360"/>
      </w:pPr>
      <w:rPr>
        <w:rFonts w:ascii="Wingdings" w:hAnsi="Wingdings"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3" w15:restartNumberingAfterBreak="0">
    <w:nsid w:val="50C67FB1"/>
    <w:multiLevelType w:val="hybridMultilevel"/>
    <w:tmpl w:val="4504284A"/>
    <w:lvl w:ilvl="0" w:tplc="2620E88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A007A18"/>
    <w:multiLevelType w:val="hybridMultilevel"/>
    <w:tmpl w:val="834C714A"/>
    <w:lvl w:ilvl="0" w:tplc="041F0001">
      <w:start w:val="1"/>
      <w:numFmt w:val="bullet"/>
      <w:lvlText w:val=""/>
      <w:lvlJc w:val="left"/>
      <w:pPr>
        <w:ind w:left="1135" w:hanging="360"/>
      </w:pPr>
      <w:rPr>
        <w:rFonts w:ascii="Symbol" w:hAnsi="Symbol" w:hint="default"/>
      </w:rPr>
    </w:lvl>
    <w:lvl w:ilvl="1" w:tplc="041F0003" w:tentative="1">
      <w:start w:val="1"/>
      <w:numFmt w:val="bullet"/>
      <w:lvlText w:val="o"/>
      <w:lvlJc w:val="left"/>
      <w:pPr>
        <w:ind w:left="1855" w:hanging="360"/>
      </w:pPr>
      <w:rPr>
        <w:rFonts w:ascii="Courier New" w:hAnsi="Courier New" w:cs="Courier New" w:hint="default"/>
      </w:rPr>
    </w:lvl>
    <w:lvl w:ilvl="2" w:tplc="041F0005" w:tentative="1">
      <w:start w:val="1"/>
      <w:numFmt w:val="bullet"/>
      <w:lvlText w:val=""/>
      <w:lvlJc w:val="left"/>
      <w:pPr>
        <w:ind w:left="2575" w:hanging="360"/>
      </w:pPr>
      <w:rPr>
        <w:rFonts w:ascii="Wingdings" w:hAnsi="Wingdings" w:hint="default"/>
      </w:rPr>
    </w:lvl>
    <w:lvl w:ilvl="3" w:tplc="041F0001" w:tentative="1">
      <w:start w:val="1"/>
      <w:numFmt w:val="bullet"/>
      <w:lvlText w:val=""/>
      <w:lvlJc w:val="left"/>
      <w:pPr>
        <w:ind w:left="3295" w:hanging="360"/>
      </w:pPr>
      <w:rPr>
        <w:rFonts w:ascii="Symbol" w:hAnsi="Symbol" w:hint="default"/>
      </w:rPr>
    </w:lvl>
    <w:lvl w:ilvl="4" w:tplc="041F0003" w:tentative="1">
      <w:start w:val="1"/>
      <w:numFmt w:val="bullet"/>
      <w:lvlText w:val="o"/>
      <w:lvlJc w:val="left"/>
      <w:pPr>
        <w:ind w:left="4015" w:hanging="360"/>
      </w:pPr>
      <w:rPr>
        <w:rFonts w:ascii="Courier New" w:hAnsi="Courier New" w:cs="Courier New" w:hint="default"/>
      </w:rPr>
    </w:lvl>
    <w:lvl w:ilvl="5" w:tplc="041F0005" w:tentative="1">
      <w:start w:val="1"/>
      <w:numFmt w:val="bullet"/>
      <w:lvlText w:val=""/>
      <w:lvlJc w:val="left"/>
      <w:pPr>
        <w:ind w:left="4735" w:hanging="360"/>
      </w:pPr>
      <w:rPr>
        <w:rFonts w:ascii="Wingdings" w:hAnsi="Wingdings" w:hint="default"/>
      </w:rPr>
    </w:lvl>
    <w:lvl w:ilvl="6" w:tplc="041F0001" w:tentative="1">
      <w:start w:val="1"/>
      <w:numFmt w:val="bullet"/>
      <w:lvlText w:val=""/>
      <w:lvlJc w:val="left"/>
      <w:pPr>
        <w:ind w:left="5455" w:hanging="360"/>
      </w:pPr>
      <w:rPr>
        <w:rFonts w:ascii="Symbol" w:hAnsi="Symbol" w:hint="default"/>
      </w:rPr>
    </w:lvl>
    <w:lvl w:ilvl="7" w:tplc="041F0003" w:tentative="1">
      <w:start w:val="1"/>
      <w:numFmt w:val="bullet"/>
      <w:lvlText w:val="o"/>
      <w:lvlJc w:val="left"/>
      <w:pPr>
        <w:ind w:left="6175" w:hanging="360"/>
      </w:pPr>
      <w:rPr>
        <w:rFonts w:ascii="Courier New" w:hAnsi="Courier New" w:cs="Courier New" w:hint="default"/>
      </w:rPr>
    </w:lvl>
    <w:lvl w:ilvl="8" w:tplc="041F0005" w:tentative="1">
      <w:start w:val="1"/>
      <w:numFmt w:val="bullet"/>
      <w:lvlText w:val=""/>
      <w:lvlJc w:val="left"/>
      <w:pPr>
        <w:ind w:left="6895"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28"/>
    <w:rsid w:val="00032668"/>
    <w:rsid w:val="00052343"/>
    <w:rsid w:val="00081169"/>
    <w:rsid w:val="000942FB"/>
    <w:rsid w:val="00110647"/>
    <w:rsid w:val="001331D7"/>
    <w:rsid w:val="001617D1"/>
    <w:rsid w:val="001A4884"/>
    <w:rsid w:val="001B5628"/>
    <w:rsid w:val="001C518C"/>
    <w:rsid w:val="002270D9"/>
    <w:rsid w:val="00233B00"/>
    <w:rsid w:val="00257304"/>
    <w:rsid w:val="00275C9B"/>
    <w:rsid w:val="00286A64"/>
    <w:rsid w:val="003003F9"/>
    <w:rsid w:val="003F5F0D"/>
    <w:rsid w:val="00400CFB"/>
    <w:rsid w:val="004318EA"/>
    <w:rsid w:val="0045738E"/>
    <w:rsid w:val="00495E8C"/>
    <w:rsid w:val="004B3874"/>
    <w:rsid w:val="004C6F5F"/>
    <w:rsid w:val="004D6E74"/>
    <w:rsid w:val="004F5E28"/>
    <w:rsid w:val="00537279"/>
    <w:rsid w:val="005632E8"/>
    <w:rsid w:val="005C2372"/>
    <w:rsid w:val="005C4342"/>
    <w:rsid w:val="005E57DA"/>
    <w:rsid w:val="0060452D"/>
    <w:rsid w:val="006342DA"/>
    <w:rsid w:val="006A5302"/>
    <w:rsid w:val="00707CBB"/>
    <w:rsid w:val="0071737A"/>
    <w:rsid w:val="00771A3F"/>
    <w:rsid w:val="00791133"/>
    <w:rsid w:val="00794C41"/>
    <w:rsid w:val="00820016"/>
    <w:rsid w:val="00856C2B"/>
    <w:rsid w:val="00867A37"/>
    <w:rsid w:val="008A0E67"/>
    <w:rsid w:val="008C745D"/>
    <w:rsid w:val="008F4722"/>
    <w:rsid w:val="009E636E"/>
    <w:rsid w:val="009E76F7"/>
    <w:rsid w:val="009F1F55"/>
    <w:rsid w:val="00A20521"/>
    <w:rsid w:val="00A25226"/>
    <w:rsid w:val="00A46D37"/>
    <w:rsid w:val="00A82043"/>
    <w:rsid w:val="00AE1960"/>
    <w:rsid w:val="00AE62C0"/>
    <w:rsid w:val="00AF32B2"/>
    <w:rsid w:val="00B91FB9"/>
    <w:rsid w:val="00BF3652"/>
    <w:rsid w:val="00BF4DC2"/>
    <w:rsid w:val="00C327DD"/>
    <w:rsid w:val="00C45A20"/>
    <w:rsid w:val="00C45A8B"/>
    <w:rsid w:val="00CA300D"/>
    <w:rsid w:val="00D65F24"/>
    <w:rsid w:val="00D91330"/>
    <w:rsid w:val="00DA5A93"/>
    <w:rsid w:val="00DD328C"/>
    <w:rsid w:val="00DF26C8"/>
    <w:rsid w:val="00E05181"/>
    <w:rsid w:val="00E32EAB"/>
    <w:rsid w:val="00E45987"/>
    <w:rsid w:val="00E47735"/>
    <w:rsid w:val="00E60F1F"/>
    <w:rsid w:val="00EA01CE"/>
    <w:rsid w:val="00EA0825"/>
    <w:rsid w:val="00EB768B"/>
    <w:rsid w:val="00EE5D6B"/>
    <w:rsid w:val="00F11526"/>
    <w:rsid w:val="00F575CD"/>
    <w:rsid w:val="00F805E3"/>
    <w:rsid w:val="00F95741"/>
    <w:rsid w:val="00FD3B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6A318"/>
  <w15:chartTrackingRefBased/>
  <w15:docId w15:val="{20A5BDAC-91C6-4421-BD65-016F1C31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51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518C"/>
  </w:style>
  <w:style w:type="paragraph" w:styleId="AltBilgi">
    <w:name w:val="footer"/>
    <w:basedOn w:val="Normal"/>
    <w:link w:val="AltBilgiChar"/>
    <w:uiPriority w:val="99"/>
    <w:unhideWhenUsed/>
    <w:rsid w:val="001C51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18C"/>
  </w:style>
  <w:style w:type="table" w:customStyle="1" w:styleId="TabloKlavuzu1">
    <w:name w:val="Tablo Kılavuzu1"/>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3B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8F4722"/>
    <w:pPr>
      <w:ind w:left="720"/>
      <w:contextualSpacing/>
    </w:pPr>
  </w:style>
  <w:style w:type="character" w:customStyle="1" w:styleId="FontStyle97">
    <w:name w:val="Font Style97"/>
    <w:basedOn w:val="VarsaylanParagrafYazTipi"/>
    <w:uiPriority w:val="99"/>
    <w:rsid w:val="009E636E"/>
    <w:rPr>
      <w:rFonts w:ascii="Franklin Gothic Medium Cond" w:hAnsi="Franklin Gothic Medium Cond" w:cs="Franklin Gothic Medium C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Bozbayır</dc:creator>
  <cp:keywords/>
  <dc:description/>
  <cp:lastModifiedBy>GÜLSEREN</cp:lastModifiedBy>
  <cp:revision>2</cp:revision>
  <dcterms:created xsi:type="dcterms:W3CDTF">2025-10-21T18:13:00Z</dcterms:created>
  <dcterms:modified xsi:type="dcterms:W3CDTF">2025-10-21T18:13:00Z</dcterms:modified>
</cp:coreProperties>
</file>